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8"/>
          <w:szCs w:val="28"/>
        </w:rPr>
        <w:t xml:space="preserve">Desde 14.10.1991 a caminhada foi permeada por desafios,  por ser mulher, Juíza num universo predominantemente masculino, em que as dificuldades sob diversos aspectos não são percebidas e sentidas em sua profundidade.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8"/>
          <w:szCs w:val="28"/>
        </w:rPr>
        <w:t>N</w:t>
      </w:r>
      <w:r>
        <w:rPr>
          <w:rFonts w:cs="Arial" w:ascii="Arial" w:hAnsi="Arial"/>
          <w:color w:val="000000"/>
          <w:sz w:val="28"/>
          <w:szCs w:val="28"/>
        </w:rPr>
        <w:t xml:space="preserve">esses 28 anos, obstáculos foram superados diariamente, mas como um bálsamo a resgatar a extenuante função, sempre tive o amor pela carreira a abrandar a dor, </w:t>
      </w:r>
      <w:r>
        <w:rPr>
          <w:rFonts w:cs="Arial" w:ascii="Arial" w:hAnsi="Arial"/>
          <w:color w:val="000000"/>
          <w:sz w:val="28"/>
          <w:szCs w:val="28"/>
        </w:rPr>
        <w:t xml:space="preserve">experimentei </w:t>
      </w:r>
      <w:r>
        <w:rPr>
          <w:rFonts w:cs="Arial" w:ascii="Arial" w:hAnsi="Arial"/>
          <w:color w:val="000000"/>
          <w:sz w:val="28"/>
          <w:szCs w:val="28"/>
        </w:rPr>
        <w:t xml:space="preserve">a imensa gratidão por obter a conciliação,  </w:t>
      </w:r>
      <w:r>
        <w:rPr>
          <w:rFonts w:cs="Arial" w:ascii="Arial" w:hAnsi="Arial"/>
          <w:color w:val="000000"/>
          <w:sz w:val="28"/>
          <w:szCs w:val="28"/>
        </w:rPr>
        <w:t>nutri-me da alegria em profundidade que está em poder</w:t>
      </w:r>
      <w:r>
        <w:rPr>
          <w:rFonts w:cs="Arial" w:ascii="Arial" w:hAnsi="Arial"/>
          <w:color w:val="000000"/>
          <w:sz w:val="28"/>
          <w:szCs w:val="28"/>
        </w:rPr>
        <w:t xml:space="preserve"> contribuir para que as partes serenassem as almas  após desnudarem seus sentimentos. Não raro também estiveram presentes a nítida percepção e a verbalização das partes de uma mudança paradigmática da imagem da Justiça do Trabalho. </w:t>
      </w:r>
      <w:r>
        <w:rPr>
          <w:rFonts w:cs="Arial" w:ascii="Arial" w:hAnsi="Arial"/>
          <w:color w:val="000000"/>
          <w:sz w:val="28"/>
          <w:szCs w:val="28"/>
        </w:rPr>
        <w:t>Que senti. Que vivemos e para a qual cada um de nós tem voltado, ao longo desses anos e em variadas contingências, seu olhar, seu cuidado, sua ação. Essa caminhada, que se faz agora diante de uma mudança radical nas formas de expressão humanas, atingindo também o trabalho, precipita-se nos processos trabalhistas e nas atividades da Justiça do Trabalho e cobra de nós o esforço de compreender e de tomar posição.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8"/>
          <w:szCs w:val="28"/>
        </w:rPr>
        <w:t xml:space="preserve">Por todos os dias desses 28 anos, repetiria a minha escolha. </w:t>
      </w:r>
      <w:r>
        <w:rPr>
          <w:rFonts w:cs="Arial" w:ascii="Arial" w:hAnsi="Arial"/>
          <w:color w:val="000000"/>
          <w:sz w:val="28"/>
          <w:szCs w:val="28"/>
        </w:rPr>
        <w:t xml:space="preserve">Viveria de novo cada um dos dias e tentaria de novo realizar diariamente a justiça em cada caso, com o esforço máximo de acertar, de não me desviar. </w:t>
      </w:r>
      <w:r>
        <w:rPr>
          <w:rFonts w:cs="Arial" w:ascii="Arial" w:hAnsi="Arial"/>
          <w:color w:val="000000"/>
          <w:sz w:val="28"/>
          <w:szCs w:val="28"/>
        </w:rPr>
        <w:t xml:space="preserve">Sempre tentei buscar em mim a melhor Juíza que poderia ser para as partes, advogados e servidores num convívio harmonioso e frutífero.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8"/>
          <w:szCs w:val="28"/>
        </w:rPr>
        <w:t>Essa tentativa, esse esforço atravessarão os dias de minha permanência neste Tribunal, agora como uma juíza de atribuições diferentes, mas que guardam a essência do julgar, do relacionar-se, do usar a palavra para dizer a justiça possível por meio do processo judicial.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8"/>
          <w:szCs w:val="28"/>
        </w:rPr>
        <w:t xml:space="preserve">Nesse longo percurso </w:t>
      </w:r>
      <w:r>
        <w:rPr>
          <w:rFonts w:cs="Arial" w:ascii="Arial" w:hAnsi="Arial"/>
          <w:color w:val="000000"/>
          <w:sz w:val="28"/>
          <w:szCs w:val="28"/>
        </w:rPr>
        <w:t>até aqui,</w:t>
      </w:r>
      <w:r>
        <w:rPr>
          <w:rFonts w:cs="Arial" w:ascii="Arial" w:hAnsi="Arial"/>
          <w:color w:val="000000"/>
          <w:sz w:val="28"/>
          <w:szCs w:val="28"/>
        </w:rPr>
        <w:t xml:space="preserve"> a carreira se entrelaçou com a vivência pessoal, no que ela pode ter de mais grandioso: o nascimento das minhas filhas, meus grandes amores, Dani e Carol, que na infância tinham a curiosidade aguçada pelos fatos transcorridos nas audiências e se deleitavam na escuta atenta e assim permaneceram até a maturidade. </w:t>
      </w:r>
      <w:r>
        <w:rPr>
          <w:rFonts w:cs="Arial" w:ascii="Arial" w:hAnsi="Arial"/>
          <w:color w:val="000000"/>
          <w:sz w:val="28"/>
          <w:szCs w:val="28"/>
        </w:rPr>
        <w:t>Os dias da Justiça do Trabalho na imaginação delas transformaram-se em contos e essa tradução da realidade em fantasia me ajudou a entender meu ofício.</w:t>
      </w:r>
      <w:r>
        <w:rPr>
          <w:rFonts w:cs="Arial" w:ascii="Arial" w:hAnsi="Arial"/>
          <w:color w:val="000000"/>
          <w:sz w:val="28"/>
          <w:szCs w:val="28"/>
        </w:rPr>
        <w:t xml:space="preserve"> Hoje, Dani formada em Direito pela UFMG e a Carol cursando Engenharia de Produção na UFMG. Filhas com sólida formação acadêmica, mas sobretudo cidadãs, conscientes, sensíveis e inconformadas com as desigualdades em todos os seus prismas. </w:t>
      </w:r>
      <w:r>
        <w:rPr>
          <w:rFonts w:cs="Arial" w:ascii="Arial" w:hAnsi="Arial"/>
          <w:color w:val="000000"/>
          <w:sz w:val="28"/>
          <w:szCs w:val="28"/>
        </w:rPr>
        <w:t xml:space="preserve">Duas relações de profundo exercício do amor se encontraram então nessa convergência vital: o amor pela carreira e o amor por minhas duas filhas. Dois âmbitos de criação: o ofício de juíza e a maternidade.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Rupi Kaur aponta para esse caminho quando diz: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“</w:t>
      </w:r>
      <w:r>
        <w:rPr>
          <w:rFonts w:cs="Arial" w:ascii="Arial" w:hAnsi="Arial"/>
          <w:color w:val="000000"/>
          <w:sz w:val="28"/>
          <w:szCs w:val="28"/>
        </w:rPr>
        <w:t>Acima de tudo ame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como se fosse a única coisa que você sabe fazer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no fim do dia isso tudo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não significa nada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esta página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onde você está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seu diploma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seu emprego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o dinheiro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nada importa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exceto o amor e a conexão entre as pessoas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quem você amou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e com que profundidade você amou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como você tocou as pessoas à sua volta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e quanto você se doou a elas”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8"/>
          <w:szCs w:val="28"/>
        </w:rPr>
        <w:t>Creio não ser diferente o caminho das Mulheres Juízas, que na multiplicidade de papéis, buscam a conexão entre as pessoas e o desempenho com dedicação da função jurisdicional. Apesar de existir isonomia de gênero na primeira instância é certo que quanto mais perto do topo chegamos menos mulheres encontramos. Resta a esperança que com o tempo, que não demore a tardar, se alcance também a igualdade de gênero nos Tribunais.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E nessa trilha nada melhor que Simone de Beuvoir: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“</w:t>
      </w:r>
      <w:r>
        <w:rPr>
          <w:rFonts w:cs="Arial" w:ascii="Arial" w:hAnsi="Arial"/>
          <w:color w:val="000000"/>
          <w:sz w:val="28"/>
          <w:szCs w:val="28"/>
        </w:rPr>
        <w:t>Que nada nos limite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Que nada nos defina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Que nada nos sujeite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8"/>
          <w:szCs w:val="28"/>
        </w:rPr>
        <w:t>Que a liberdade seja nossa própria substância”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De igual relevância, também não olvidemos da imprescindibilidade da Justiça Trabalho e do seu papel crucial no contexto social. Neste momento, é essencial seguirmos unidos, buscando, não apenas trabalharmos com o que amamos, mas também lutarmos pelo fortalecimento institucional, pois a vida, no delinear contundente e preciso de Guimarães Rosa é assim: “esquenta e esfria, aperta e daí afrouxa, sossega e depois desinquieta. O que ela quer da gente é coragem”,.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8"/>
          <w:szCs w:val="28"/>
        </w:rPr>
        <w:t xml:space="preserve">No descortinar desta nova etapa que estejam presentes a valorização feminina, a igualdade de direitos e gênero, a defesa do papel relevante da Justiça do Trabalho e a disposição para enfrentar o desafio de um universo mais amplo, com novos conhecimentos, experiências e reflexões. </w:t>
      </w:r>
      <w:bookmarkStart w:id="0" w:name="_GoBack"/>
      <w:r>
        <w:rPr>
          <w:rFonts w:cs="Arial" w:ascii="Arial" w:hAnsi="Arial"/>
          <w:color w:val="000000"/>
          <w:sz w:val="28"/>
          <w:szCs w:val="28"/>
        </w:rPr>
        <w:t>Sigamos desinquietos.</w:t>
      </w:r>
      <w:bookmarkEnd w:id="0"/>
      <w:r>
        <w:rPr>
          <w:rFonts w:cs="Arial" w:ascii="Arial" w:hAnsi="Arial"/>
          <w:color w:val="000000"/>
          <w:sz w:val="28"/>
          <w:szCs w:val="28"/>
        </w:rPr>
        <w:t xml:space="preserve"> Sigamos desinquietas.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a24a8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Corpo de texto"/>
    <w:basedOn w:val="Normal"/>
    <w:pPr>
      <w:spacing w:before="0" w:after="140"/>
    </w:pPr>
    <w:rPr/>
  </w:style>
  <w:style w:type="paragraph" w:styleId="Lista">
    <w:name w:val="Lista"/>
    <w:basedOn w:val="Corpodetexto"/>
    <w:pPr/>
    <w:rPr>
      <w:rFonts w:cs="Ari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ítulo do documento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a24a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LibreOffice/5.0.5.2$Windows_x86 LibreOffice_project/55b006a02d247b5f7215fc6ea0fde844b30035b3</Application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2019-11-21T09:49:00Z</dcterms:created>
  <dc:creator>Paula</dc:creator>
  <dc:language>pt-BR</dc:language>
  <dcterms:modified xsi:type="dcterms:W3CDTF">2019-11-21T15:58:46Z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