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17F8E" w:rsidRDefault="00A17F8E">
      <w:pPr>
        <w:widowControl w:val="0"/>
        <w:spacing w:line="276" w:lineRule="auto"/>
        <w:rPr>
          <w:rFonts w:ascii="Arial" w:eastAsia="Arial" w:hAnsi="Arial" w:cs="Arial"/>
          <w:color w:val="000000"/>
          <w:sz w:val="22"/>
          <w:szCs w:val="22"/>
        </w:rPr>
      </w:pPr>
    </w:p>
    <w:tbl>
      <w:tblPr>
        <w:tblW w:w="9349" w:type="dxa"/>
        <w:tblInd w:w="-155" w:type="dxa"/>
        <w:tblLook w:val="0000" w:firstRow="0" w:lastRow="0" w:firstColumn="0" w:lastColumn="0" w:noHBand="0" w:noVBand="0"/>
      </w:tblPr>
      <w:tblGrid>
        <w:gridCol w:w="9349"/>
      </w:tblGrid>
      <w:tr w:rsidR="00A17F8E">
        <w:trPr>
          <w:trHeight w:val="377"/>
        </w:trPr>
        <w:tc>
          <w:tcPr>
            <w:tcW w:w="9349" w:type="dxa"/>
            <w:tcBorders>
              <w:top w:val="single" w:sz="4" w:space="0" w:color="808080"/>
              <w:left w:val="single" w:sz="4" w:space="0" w:color="808080"/>
              <w:bottom w:val="single" w:sz="4" w:space="0" w:color="808080"/>
              <w:right w:val="single" w:sz="4" w:space="0" w:color="808080"/>
            </w:tcBorders>
            <w:shd w:val="clear" w:color="auto" w:fill="DBE5F1"/>
          </w:tcPr>
          <w:p w:rsidR="00A17F8E" w:rsidRDefault="006643A0">
            <w:pPr>
              <w:jc w:val="center"/>
            </w:pPr>
            <w:r>
              <w:rPr>
                <w:rFonts w:ascii="Calibri" w:eastAsia="Calibri" w:hAnsi="Calibri" w:cs="Calibri"/>
                <w:b/>
                <w:sz w:val="20"/>
                <w:szCs w:val="20"/>
              </w:rPr>
              <w:t>INFORMAÇÕES GERAIS</w:t>
            </w:r>
          </w:p>
        </w:tc>
      </w:tr>
      <w:tr w:rsidR="00A17F8E">
        <w:trPr>
          <w:trHeight w:val="283"/>
        </w:trPr>
        <w:tc>
          <w:tcPr>
            <w:tcW w:w="9349" w:type="dxa"/>
            <w:tcBorders>
              <w:top w:val="single" w:sz="4" w:space="0" w:color="808080"/>
              <w:left w:val="single" w:sz="4" w:space="0" w:color="808080"/>
              <w:bottom w:val="single" w:sz="4" w:space="0" w:color="808080"/>
              <w:right w:val="single" w:sz="4" w:space="0" w:color="808080"/>
            </w:tcBorders>
            <w:shd w:val="clear" w:color="auto" w:fill="DBE5F1"/>
          </w:tcPr>
          <w:p w:rsidR="00A17F8E" w:rsidRDefault="006643A0">
            <w:pPr>
              <w:spacing w:before="119" w:after="119"/>
              <w:jc w:val="both"/>
              <w:rPr>
                <w:rFonts w:asciiTheme="majorHAnsi" w:hAnsiTheme="majorHAnsi" w:cstheme="majorHAnsi"/>
                <w:color w:val="000000"/>
                <w:sz w:val="22"/>
                <w:szCs w:val="22"/>
              </w:rPr>
            </w:pPr>
            <w:r>
              <w:rPr>
                <w:rFonts w:asciiTheme="majorHAnsi" w:eastAsia="Calibri" w:hAnsiTheme="majorHAnsi" w:cstheme="majorHAnsi"/>
                <w:b/>
                <w:color w:val="000000"/>
                <w:sz w:val="22"/>
                <w:szCs w:val="22"/>
              </w:rPr>
              <w:t xml:space="preserve">Data: </w:t>
            </w:r>
            <w:r w:rsidR="00A05F86" w:rsidRPr="00A05F86">
              <w:rPr>
                <w:rFonts w:asciiTheme="majorHAnsi" w:eastAsia="Calibri" w:hAnsiTheme="majorHAnsi" w:cstheme="majorHAnsi"/>
                <w:bCs/>
                <w:color w:val="000000"/>
                <w:sz w:val="22"/>
                <w:szCs w:val="22"/>
              </w:rPr>
              <w:t>24</w:t>
            </w:r>
            <w:r>
              <w:rPr>
                <w:rFonts w:asciiTheme="majorHAnsi" w:eastAsia="Calibri" w:hAnsiTheme="majorHAnsi" w:cstheme="majorHAnsi"/>
                <w:color w:val="000000"/>
                <w:sz w:val="22"/>
                <w:szCs w:val="22"/>
              </w:rPr>
              <w:t>/</w:t>
            </w:r>
            <w:r w:rsidR="00FD2965">
              <w:rPr>
                <w:rFonts w:asciiTheme="majorHAnsi" w:eastAsia="Calibri" w:hAnsiTheme="majorHAnsi" w:cstheme="majorHAnsi"/>
                <w:color w:val="000000"/>
                <w:sz w:val="22"/>
                <w:szCs w:val="22"/>
              </w:rPr>
              <w:t>0</w:t>
            </w:r>
            <w:r w:rsidR="00A05F86">
              <w:rPr>
                <w:rFonts w:asciiTheme="majorHAnsi" w:eastAsia="Calibri" w:hAnsiTheme="majorHAnsi" w:cstheme="majorHAnsi"/>
                <w:color w:val="000000"/>
                <w:sz w:val="22"/>
                <w:szCs w:val="22"/>
              </w:rPr>
              <w:t>6</w:t>
            </w:r>
            <w:r>
              <w:rPr>
                <w:rFonts w:asciiTheme="majorHAnsi" w:eastAsia="Calibri" w:hAnsiTheme="majorHAnsi" w:cstheme="majorHAnsi"/>
                <w:color w:val="000000"/>
                <w:sz w:val="22"/>
                <w:szCs w:val="22"/>
              </w:rPr>
              <w:t>/202</w:t>
            </w:r>
            <w:r w:rsidR="00FD2965">
              <w:rPr>
                <w:rFonts w:asciiTheme="majorHAnsi" w:eastAsia="Calibri" w:hAnsiTheme="majorHAnsi" w:cstheme="majorHAnsi"/>
                <w:color w:val="000000"/>
                <w:sz w:val="22"/>
                <w:szCs w:val="22"/>
              </w:rPr>
              <w:t>2</w:t>
            </w:r>
          </w:p>
        </w:tc>
      </w:tr>
      <w:tr w:rsidR="00A17F8E">
        <w:trPr>
          <w:trHeight w:val="358"/>
        </w:trPr>
        <w:tc>
          <w:tcPr>
            <w:tcW w:w="9349" w:type="dxa"/>
            <w:tcBorders>
              <w:top w:val="single" w:sz="4" w:space="0" w:color="808080"/>
              <w:left w:val="single" w:sz="4" w:space="0" w:color="808080"/>
              <w:bottom w:val="single" w:sz="4" w:space="0" w:color="808080"/>
              <w:right w:val="single" w:sz="4" w:space="0" w:color="808080"/>
            </w:tcBorders>
            <w:shd w:val="clear" w:color="auto" w:fill="DBE5F1"/>
          </w:tcPr>
          <w:p w:rsidR="00A17F8E" w:rsidRDefault="006643A0">
            <w:pPr>
              <w:spacing w:before="119" w:after="119"/>
              <w:jc w:val="both"/>
              <w:rPr>
                <w:rFonts w:asciiTheme="majorHAnsi" w:hAnsiTheme="majorHAnsi" w:cstheme="majorHAnsi"/>
                <w:color w:val="000000"/>
                <w:sz w:val="22"/>
                <w:szCs w:val="22"/>
              </w:rPr>
            </w:pPr>
            <w:r>
              <w:rPr>
                <w:rFonts w:asciiTheme="majorHAnsi" w:eastAsia="Calibri" w:hAnsiTheme="majorHAnsi" w:cstheme="majorHAnsi"/>
                <w:b/>
                <w:color w:val="000000"/>
                <w:sz w:val="22"/>
                <w:szCs w:val="22"/>
              </w:rPr>
              <w:t>Horário:</w:t>
            </w:r>
            <w:r>
              <w:rPr>
                <w:rFonts w:asciiTheme="majorHAnsi" w:eastAsia="Calibri" w:hAnsiTheme="majorHAnsi" w:cstheme="majorHAnsi"/>
                <w:color w:val="000000"/>
                <w:sz w:val="22"/>
                <w:szCs w:val="22"/>
              </w:rPr>
              <w:t xml:space="preserve"> 1</w:t>
            </w:r>
            <w:r w:rsidR="00A05F86">
              <w:rPr>
                <w:rFonts w:asciiTheme="majorHAnsi" w:eastAsia="Calibri" w:hAnsiTheme="majorHAnsi" w:cstheme="majorHAnsi"/>
                <w:color w:val="000000"/>
                <w:sz w:val="22"/>
                <w:szCs w:val="22"/>
              </w:rPr>
              <w:t>4</w:t>
            </w:r>
            <w:r w:rsidR="00565F86">
              <w:rPr>
                <w:rFonts w:asciiTheme="majorHAnsi" w:eastAsia="Calibri" w:hAnsiTheme="majorHAnsi" w:cstheme="majorHAnsi"/>
                <w:color w:val="000000"/>
                <w:sz w:val="22"/>
                <w:szCs w:val="22"/>
              </w:rPr>
              <w:t>h</w:t>
            </w:r>
          </w:p>
        </w:tc>
      </w:tr>
      <w:tr w:rsidR="00A17F8E">
        <w:trPr>
          <w:trHeight w:val="436"/>
        </w:trPr>
        <w:tc>
          <w:tcPr>
            <w:tcW w:w="9349" w:type="dxa"/>
            <w:tcBorders>
              <w:top w:val="single" w:sz="4" w:space="0" w:color="808080"/>
              <w:left w:val="single" w:sz="4" w:space="0" w:color="808080"/>
              <w:bottom w:val="single" w:sz="4" w:space="0" w:color="808080"/>
              <w:right w:val="single" w:sz="4" w:space="0" w:color="808080"/>
            </w:tcBorders>
            <w:shd w:val="clear" w:color="auto" w:fill="DBE5F1"/>
          </w:tcPr>
          <w:p w:rsidR="00A17F8E" w:rsidRDefault="006643A0">
            <w:pPr>
              <w:spacing w:before="119" w:after="119"/>
              <w:jc w:val="both"/>
              <w:rPr>
                <w:rFonts w:asciiTheme="majorHAnsi" w:hAnsiTheme="majorHAnsi" w:cstheme="majorHAnsi"/>
                <w:color w:val="000000"/>
                <w:sz w:val="22"/>
                <w:szCs w:val="22"/>
              </w:rPr>
            </w:pPr>
            <w:r>
              <w:rPr>
                <w:rFonts w:asciiTheme="majorHAnsi" w:eastAsia="Calibri" w:hAnsiTheme="majorHAnsi" w:cstheme="majorHAnsi"/>
                <w:b/>
                <w:color w:val="000000"/>
                <w:sz w:val="22"/>
                <w:szCs w:val="22"/>
              </w:rPr>
              <w:t xml:space="preserve">Local: </w:t>
            </w:r>
            <w:r>
              <w:rPr>
                <w:rFonts w:asciiTheme="majorHAnsi" w:eastAsia="Calibri" w:hAnsiTheme="majorHAnsi" w:cstheme="majorHAnsi"/>
                <w:color w:val="000000"/>
                <w:sz w:val="22"/>
                <w:szCs w:val="22"/>
              </w:rPr>
              <w:t xml:space="preserve"> plataforma virtual</w:t>
            </w:r>
            <w:r w:rsidR="00FD2965">
              <w:rPr>
                <w:rFonts w:asciiTheme="majorHAnsi" w:eastAsia="Calibri" w:hAnsiTheme="majorHAnsi" w:cstheme="majorHAnsi"/>
                <w:color w:val="000000"/>
                <w:sz w:val="22"/>
                <w:szCs w:val="22"/>
              </w:rPr>
              <w:t xml:space="preserve"> </w:t>
            </w:r>
            <w:proofErr w:type="spellStart"/>
            <w:r w:rsidR="00010EA1">
              <w:rPr>
                <w:rFonts w:asciiTheme="majorHAnsi" w:eastAsia="Calibri" w:hAnsiTheme="majorHAnsi" w:cstheme="majorHAnsi"/>
                <w:color w:val="000000"/>
                <w:sz w:val="22"/>
                <w:szCs w:val="22"/>
              </w:rPr>
              <w:t>Meet</w:t>
            </w:r>
            <w:proofErr w:type="spellEnd"/>
          </w:p>
        </w:tc>
      </w:tr>
      <w:tr w:rsidR="00A17F8E">
        <w:tc>
          <w:tcPr>
            <w:tcW w:w="9349" w:type="dxa"/>
            <w:tcBorders>
              <w:top w:val="single" w:sz="4" w:space="0" w:color="808080"/>
              <w:left w:val="single" w:sz="4" w:space="0" w:color="808080"/>
              <w:bottom w:val="single" w:sz="4" w:space="0" w:color="808080"/>
              <w:right w:val="single" w:sz="4" w:space="0" w:color="808080"/>
            </w:tcBorders>
            <w:shd w:val="clear" w:color="auto" w:fill="DBE5F1"/>
          </w:tcPr>
          <w:p w:rsidR="00260B05" w:rsidRDefault="007B29BF" w:rsidP="007B29BF">
            <w:pPr>
              <w:pStyle w:val="PargrafodaLista"/>
              <w:ind w:left="0"/>
              <w:rPr>
                <w:rFonts w:asciiTheme="majorHAnsi" w:hAnsiTheme="majorHAnsi" w:cstheme="majorHAnsi"/>
                <w:b/>
                <w:sz w:val="22"/>
                <w:szCs w:val="22"/>
              </w:rPr>
            </w:pPr>
            <w:r w:rsidRPr="007B29BF">
              <w:rPr>
                <w:rFonts w:asciiTheme="majorHAnsi" w:hAnsiTheme="majorHAnsi" w:cstheme="majorHAnsi"/>
                <w:b/>
                <w:sz w:val="22"/>
                <w:szCs w:val="22"/>
              </w:rPr>
              <w:t>Pauta:</w:t>
            </w:r>
          </w:p>
          <w:p w:rsidR="00A05F86" w:rsidRPr="00A05F86" w:rsidRDefault="00A05F86" w:rsidP="00A05F86">
            <w:pPr>
              <w:numPr>
                <w:ilvl w:val="0"/>
                <w:numId w:val="30"/>
              </w:numPr>
              <w:rPr>
                <w:rFonts w:ascii="Calibri" w:hAnsi="Calibri" w:cs="Calibri"/>
                <w:sz w:val="22"/>
                <w:szCs w:val="22"/>
              </w:rPr>
            </w:pPr>
            <w:r w:rsidRPr="00A05F86">
              <w:rPr>
                <w:rFonts w:ascii="Calibri" w:hAnsi="Calibri" w:cs="Calibri"/>
                <w:sz w:val="22"/>
                <w:szCs w:val="22"/>
              </w:rPr>
              <w:t>Estatística das licenças para tratamento de saúde</w:t>
            </w:r>
          </w:p>
          <w:p w:rsidR="00A05F86" w:rsidRPr="00A05F86" w:rsidRDefault="00A05F86" w:rsidP="00A05F86">
            <w:pPr>
              <w:ind w:left="720"/>
              <w:rPr>
                <w:rFonts w:ascii="Calibri" w:hAnsi="Calibri" w:cs="Calibri"/>
                <w:sz w:val="22"/>
                <w:szCs w:val="22"/>
              </w:rPr>
            </w:pPr>
          </w:p>
          <w:p w:rsidR="00A05F86" w:rsidRPr="00A05F86" w:rsidRDefault="00A05F86" w:rsidP="00A05F86">
            <w:pPr>
              <w:numPr>
                <w:ilvl w:val="0"/>
                <w:numId w:val="30"/>
              </w:numPr>
              <w:rPr>
                <w:rFonts w:ascii="Calibri" w:hAnsi="Calibri" w:cs="Calibri"/>
                <w:sz w:val="22"/>
                <w:szCs w:val="22"/>
              </w:rPr>
            </w:pPr>
            <w:r w:rsidRPr="00A05F86">
              <w:rPr>
                <w:rFonts w:ascii="Calibri" w:hAnsi="Calibri" w:cs="Calibri"/>
                <w:sz w:val="22"/>
                <w:szCs w:val="22"/>
              </w:rPr>
              <w:t>Relação de ações com vistas a reduzir as maiores causas de absenteísmo bem como as doenças mais frequentes detectadas nos exames periódicos de saúde.</w:t>
            </w:r>
          </w:p>
          <w:p w:rsidR="00A05F86" w:rsidRPr="00A05F86" w:rsidRDefault="00A05F86" w:rsidP="00A05F86">
            <w:pPr>
              <w:rPr>
                <w:rFonts w:ascii="Calibri" w:hAnsi="Calibri" w:cs="Calibri"/>
                <w:sz w:val="22"/>
                <w:szCs w:val="22"/>
              </w:rPr>
            </w:pPr>
          </w:p>
          <w:p w:rsidR="00A05F86" w:rsidRPr="00A05F86" w:rsidRDefault="00A05F86" w:rsidP="00A05F86">
            <w:pPr>
              <w:numPr>
                <w:ilvl w:val="0"/>
                <w:numId w:val="30"/>
              </w:numPr>
              <w:rPr>
                <w:rFonts w:ascii="Calibri" w:hAnsi="Calibri" w:cs="Calibri"/>
                <w:sz w:val="22"/>
                <w:szCs w:val="22"/>
              </w:rPr>
            </w:pPr>
            <w:r w:rsidRPr="00A05F86">
              <w:rPr>
                <w:rFonts w:ascii="Calibri" w:hAnsi="Calibri" w:cs="Calibri"/>
                <w:sz w:val="22"/>
                <w:szCs w:val="22"/>
              </w:rPr>
              <w:t xml:space="preserve">Semana do Servidor/Semana da Saúde </w:t>
            </w:r>
          </w:p>
          <w:p w:rsidR="00A05F86" w:rsidRPr="00A05F86" w:rsidRDefault="00A05F86" w:rsidP="00A05F86">
            <w:pPr>
              <w:ind w:left="720"/>
              <w:rPr>
                <w:rFonts w:ascii="Calibri" w:hAnsi="Calibri" w:cs="Calibri"/>
                <w:sz w:val="22"/>
                <w:szCs w:val="22"/>
              </w:rPr>
            </w:pPr>
          </w:p>
          <w:p w:rsidR="00A05F86" w:rsidRPr="00A05F86" w:rsidRDefault="00A05F86" w:rsidP="00A05F86">
            <w:pPr>
              <w:numPr>
                <w:ilvl w:val="0"/>
                <w:numId w:val="30"/>
              </w:numPr>
              <w:rPr>
                <w:rFonts w:ascii="Calibri" w:hAnsi="Calibri" w:cs="Calibri"/>
                <w:sz w:val="22"/>
                <w:szCs w:val="22"/>
              </w:rPr>
            </w:pPr>
            <w:proofErr w:type="spellStart"/>
            <w:r w:rsidRPr="00A05F86">
              <w:rPr>
                <w:rFonts w:ascii="Calibri" w:hAnsi="Calibri" w:cs="Calibri"/>
                <w:sz w:val="22"/>
                <w:szCs w:val="22"/>
              </w:rPr>
              <w:t>Singespa</w:t>
            </w:r>
            <w:proofErr w:type="spellEnd"/>
            <w:r w:rsidRPr="00A05F86">
              <w:rPr>
                <w:rFonts w:ascii="Calibri" w:hAnsi="Calibri" w:cs="Calibri"/>
                <w:sz w:val="22"/>
                <w:szCs w:val="22"/>
              </w:rPr>
              <w:t xml:space="preserve"> – definição do tema e nome do palestrante</w:t>
            </w:r>
          </w:p>
          <w:p w:rsidR="00A05F86" w:rsidRPr="00A05F86" w:rsidRDefault="00A05F86" w:rsidP="00A05F86">
            <w:pPr>
              <w:rPr>
                <w:rFonts w:ascii="Calibri" w:hAnsi="Calibri" w:cs="Calibri"/>
                <w:sz w:val="22"/>
                <w:szCs w:val="22"/>
              </w:rPr>
            </w:pPr>
          </w:p>
          <w:p w:rsidR="00A05F86" w:rsidRPr="00A05F86" w:rsidRDefault="00A05F86" w:rsidP="00A05F86">
            <w:pPr>
              <w:numPr>
                <w:ilvl w:val="0"/>
                <w:numId w:val="30"/>
              </w:numPr>
              <w:rPr>
                <w:rFonts w:ascii="Calibri" w:hAnsi="Calibri" w:cs="Calibri"/>
                <w:sz w:val="22"/>
                <w:szCs w:val="22"/>
              </w:rPr>
            </w:pPr>
            <w:r w:rsidRPr="00A05F86">
              <w:rPr>
                <w:rFonts w:ascii="Calibri" w:hAnsi="Calibri" w:cs="Calibri"/>
                <w:sz w:val="22"/>
                <w:szCs w:val="22"/>
              </w:rPr>
              <w:t>Monitoramento do numero de pessoas que aderiram à campanha de vacinação</w:t>
            </w:r>
          </w:p>
          <w:p w:rsidR="00A05F86" w:rsidRPr="00A05F86" w:rsidRDefault="00A05F86" w:rsidP="00A05F86">
            <w:pPr>
              <w:rPr>
                <w:rFonts w:ascii="Calibri" w:hAnsi="Calibri" w:cs="Calibri"/>
                <w:sz w:val="22"/>
                <w:szCs w:val="22"/>
              </w:rPr>
            </w:pPr>
          </w:p>
          <w:p w:rsidR="00A05F86" w:rsidRPr="00A05F86" w:rsidRDefault="00A05F86" w:rsidP="00A05F86">
            <w:pPr>
              <w:numPr>
                <w:ilvl w:val="0"/>
                <w:numId w:val="30"/>
              </w:numPr>
              <w:rPr>
                <w:rFonts w:ascii="Calibri" w:hAnsi="Calibri" w:cs="Calibri"/>
                <w:sz w:val="22"/>
                <w:szCs w:val="22"/>
              </w:rPr>
            </w:pPr>
            <w:r w:rsidRPr="00A05F86">
              <w:rPr>
                <w:rFonts w:ascii="Calibri" w:hAnsi="Calibri" w:cs="Calibri"/>
                <w:sz w:val="22"/>
                <w:szCs w:val="22"/>
              </w:rPr>
              <w:t>Sugestões de ação em parceria com o Programa Trabalho Seguro</w:t>
            </w:r>
          </w:p>
          <w:p w:rsidR="00A05F86" w:rsidRPr="00A05F86" w:rsidRDefault="00A05F86" w:rsidP="00A05F86">
            <w:pPr>
              <w:rPr>
                <w:rFonts w:ascii="Calibri" w:hAnsi="Calibri" w:cs="Calibri"/>
                <w:sz w:val="22"/>
                <w:szCs w:val="22"/>
              </w:rPr>
            </w:pPr>
          </w:p>
          <w:p w:rsidR="00A05F86" w:rsidRPr="00A05F86" w:rsidRDefault="00A05F86" w:rsidP="00A05F86">
            <w:pPr>
              <w:numPr>
                <w:ilvl w:val="0"/>
                <w:numId w:val="30"/>
              </w:numPr>
              <w:rPr>
                <w:rFonts w:ascii="Calibri" w:hAnsi="Calibri" w:cs="Calibri"/>
                <w:sz w:val="22"/>
                <w:szCs w:val="22"/>
              </w:rPr>
            </w:pPr>
            <w:r w:rsidRPr="00A05F86">
              <w:rPr>
                <w:rFonts w:ascii="Calibri" w:hAnsi="Calibri" w:cs="Calibri"/>
                <w:sz w:val="22"/>
                <w:szCs w:val="22"/>
              </w:rPr>
              <w:t>Dia Nacional da Saúde (5 de agosto) – Campanha Mês da Medida</w:t>
            </w:r>
          </w:p>
          <w:p w:rsidR="007B29BF" w:rsidRPr="007B29BF" w:rsidRDefault="007B29BF" w:rsidP="00A05F86">
            <w:pPr>
              <w:pStyle w:val="PargrafodaLista"/>
              <w:ind w:left="0"/>
              <w:rPr>
                <w:rFonts w:asciiTheme="majorHAnsi" w:hAnsiTheme="majorHAnsi" w:cstheme="majorHAnsi"/>
                <w:sz w:val="22"/>
                <w:szCs w:val="22"/>
              </w:rPr>
            </w:pPr>
          </w:p>
        </w:tc>
      </w:tr>
    </w:tbl>
    <w:p w:rsidR="00A17F8E" w:rsidRDefault="00A17F8E">
      <w:pPr>
        <w:jc w:val="center"/>
      </w:pPr>
    </w:p>
    <w:tbl>
      <w:tblPr>
        <w:tblW w:w="9439" w:type="dxa"/>
        <w:tblInd w:w="-117" w:type="dxa"/>
        <w:tblLook w:val="0000" w:firstRow="0" w:lastRow="0" w:firstColumn="0" w:lastColumn="0" w:noHBand="0" w:noVBand="0"/>
      </w:tblPr>
      <w:tblGrid>
        <w:gridCol w:w="4477"/>
        <w:gridCol w:w="4962"/>
      </w:tblGrid>
      <w:tr w:rsidR="00A17F8E" w:rsidTr="00707EFC">
        <w:trPr>
          <w:trHeight w:val="384"/>
        </w:trPr>
        <w:tc>
          <w:tcPr>
            <w:tcW w:w="4477" w:type="dxa"/>
            <w:tcBorders>
              <w:top w:val="single" w:sz="4" w:space="0" w:color="000000"/>
              <w:left w:val="single" w:sz="4" w:space="0" w:color="000000"/>
              <w:bottom w:val="single" w:sz="4" w:space="0" w:color="000000"/>
              <w:right w:val="single" w:sz="4" w:space="0" w:color="000000"/>
            </w:tcBorders>
            <w:shd w:val="clear" w:color="auto" w:fill="FFFFFF"/>
          </w:tcPr>
          <w:p w:rsidR="00A17F8E" w:rsidRDefault="006643A0">
            <w:pPr>
              <w:spacing w:before="119" w:after="119"/>
              <w:jc w:val="center"/>
              <w:rPr>
                <w:color w:val="00000A"/>
              </w:rPr>
            </w:pPr>
            <w:r>
              <w:rPr>
                <w:rFonts w:ascii="Calibri" w:eastAsia="Calibri" w:hAnsi="Calibri" w:cs="Calibri"/>
                <w:b/>
                <w:color w:val="00000A"/>
                <w:sz w:val="22"/>
                <w:szCs w:val="22"/>
              </w:rPr>
              <w:t>PARTICIPANTES</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Pr>
          <w:p w:rsidR="00A17F8E" w:rsidRDefault="006643A0">
            <w:pPr>
              <w:spacing w:before="119" w:after="119"/>
              <w:jc w:val="center"/>
              <w:rPr>
                <w:color w:val="00000A"/>
              </w:rPr>
            </w:pPr>
            <w:r>
              <w:rPr>
                <w:rFonts w:ascii="Calibri" w:eastAsia="Calibri" w:hAnsi="Calibri" w:cs="Calibri"/>
                <w:b/>
                <w:color w:val="00000A"/>
                <w:sz w:val="22"/>
                <w:szCs w:val="22"/>
              </w:rPr>
              <w:t>UNIDADE</w:t>
            </w:r>
          </w:p>
        </w:tc>
      </w:tr>
      <w:tr w:rsidR="00A17F8E" w:rsidTr="00707EFC">
        <w:trPr>
          <w:trHeight w:val="384"/>
        </w:trPr>
        <w:tc>
          <w:tcPr>
            <w:tcW w:w="4477" w:type="dxa"/>
            <w:tcBorders>
              <w:top w:val="single" w:sz="4" w:space="0" w:color="000000"/>
              <w:left w:val="single" w:sz="4" w:space="0" w:color="000000"/>
              <w:bottom w:val="single" w:sz="4" w:space="0" w:color="000000"/>
              <w:right w:val="single" w:sz="4" w:space="0" w:color="000000"/>
            </w:tcBorders>
            <w:shd w:val="clear" w:color="auto" w:fill="FFFFFF"/>
          </w:tcPr>
          <w:p w:rsidR="00A17F8E" w:rsidRPr="005433C3" w:rsidRDefault="006643A0">
            <w:pPr>
              <w:spacing w:before="119" w:after="119"/>
              <w:rPr>
                <w:rFonts w:asciiTheme="majorHAnsi" w:hAnsiTheme="majorHAnsi" w:cstheme="majorHAnsi"/>
                <w:color w:val="00000A"/>
                <w:sz w:val="22"/>
                <w:szCs w:val="22"/>
              </w:rPr>
            </w:pPr>
            <w:r w:rsidRPr="005433C3">
              <w:rPr>
                <w:rFonts w:asciiTheme="majorHAnsi" w:hAnsiTheme="majorHAnsi" w:cstheme="majorHAnsi"/>
                <w:color w:val="00000A"/>
                <w:sz w:val="22"/>
                <w:szCs w:val="22"/>
              </w:rPr>
              <w:t xml:space="preserve">Desembargadora </w:t>
            </w:r>
            <w:r w:rsidR="00FD2965">
              <w:rPr>
                <w:rFonts w:asciiTheme="majorHAnsi" w:hAnsiTheme="majorHAnsi" w:cstheme="majorHAnsi"/>
                <w:color w:val="00000A"/>
                <w:sz w:val="22"/>
                <w:szCs w:val="22"/>
              </w:rPr>
              <w:t>Ana Maria Amorim Rebouças</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Pr>
          <w:p w:rsidR="00A17F8E" w:rsidRPr="005433C3" w:rsidRDefault="006643A0">
            <w:pPr>
              <w:spacing w:before="119" w:after="119"/>
              <w:rPr>
                <w:rFonts w:asciiTheme="majorHAnsi" w:hAnsiTheme="majorHAnsi" w:cstheme="majorHAnsi"/>
                <w:color w:val="00000A"/>
                <w:sz w:val="22"/>
                <w:szCs w:val="22"/>
              </w:rPr>
            </w:pPr>
            <w:proofErr w:type="spellStart"/>
            <w:r w:rsidRPr="005433C3">
              <w:rPr>
                <w:rFonts w:asciiTheme="majorHAnsi" w:hAnsiTheme="majorHAnsi" w:cstheme="majorHAnsi"/>
                <w:color w:val="00000A"/>
                <w:sz w:val="22"/>
                <w:szCs w:val="22"/>
              </w:rPr>
              <w:t>Gab</w:t>
            </w:r>
            <w:proofErr w:type="spellEnd"/>
            <w:r w:rsidRPr="005433C3">
              <w:rPr>
                <w:rFonts w:asciiTheme="majorHAnsi" w:hAnsiTheme="majorHAnsi" w:cstheme="majorHAnsi"/>
                <w:color w:val="00000A"/>
                <w:sz w:val="22"/>
                <w:szCs w:val="22"/>
              </w:rPr>
              <w:t xml:space="preserve">. Des. </w:t>
            </w:r>
            <w:r w:rsidR="00FD2965">
              <w:rPr>
                <w:rFonts w:asciiTheme="majorHAnsi" w:hAnsiTheme="majorHAnsi" w:cstheme="majorHAnsi"/>
                <w:color w:val="00000A"/>
                <w:sz w:val="22"/>
                <w:szCs w:val="22"/>
              </w:rPr>
              <w:t>Ana Maria Amorim Rebouças</w:t>
            </w:r>
          </w:p>
        </w:tc>
      </w:tr>
      <w:tr w:rsidR="00FD2965" w:rsidTr="00707EFC">
        <w:trPr>
          <w:trHeight w:val="384"/>
        </w:trPr>
        <w:tc>
          <w:tcPr>
            <w:tcW w:w="4477" w:type="dxa"/>
            <w:tcBorders>
              <w:top w:val="single" w:sz="4" w:space="0" w:color="000000"/>
              <w:left w:val="single" w:sz="4" w:space="0" w:color="000000"/>
              <w:bottom w:val="single" w:sz="4" w:space="0" w:color="000000"/>
              <w:right w:val="single" w:sz="4" w:space="0" w:color="000000"/>
            </w:tcBorders>
            <w:shd w:val="clear" w:color="auto" w:fill="FFFFFF"/>
          </w:tcPr>
          <w:p w:rsidR="00FD2965" w:rsidRPr="005433C3" w:rsidRDefault="00FD2965" w:rsidP="007F65BC">
            <w:pPr>
              <w:spacing w:before="119" w:after="119"/>
              <w:rPr>
                <w:rFonts w:asciiTheme="majorHAnsi" w:hAnsiTheme="majorHAnsi" w:cstheme="majorHAnsi"/>
                <w:color w:val="00000A"/>
                <w:sz w:val="22"/>
                <w:szCs w:val="22"/>
              </w:rPr>
            </w:pPr>
            <w:r>
              <w:rPr>
                <w:rFonts w:asciiTheme="majorHAnsi" w:hAnsiTheme="majorHAnsi" w:cstheme="majorHAnsi"/>
                <w:color w:val="00000A"/>
                <w:sz w:val="22"/>
                <w:szCs w:val="22"/>
              </w:rPr>
              <w:t xml:space="preserve">Juíza Maria Raquel </w:t>
            </w:r>
            <w:r w:rsidR="004807BE">
              <w:rPr>
                <w:rFonts w:asciiTheme="majorHAnsi" w:hAnsiTheme="majorHAnsi" w:cstheme="majorHAnsi"/>
                <w:color w:val="00000A"/>
                <w:sz w:val="22"/>
                <w:szCs w:val="22"/>
              </w:rPr>
              <w:t xml:space="preserve">Ferraz </w:t>
            </w:r>
            <w:r>
              <w:rPr>
                <w:rFonts w:asciiTheme="majorHAnsi" w:hAnsiTheme="majorHAnsi" w:cstheme="majorHAnsi"/>
                <w:color w:val="00000A"/>
                <w:sz w:val="22"/>
                <w:szCs w:val="22"/>
              </w:rPr>
              <w:t>Zagari Valentim</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Pr>
          <w:p w:rsidR="00FD2965" w:rsidRPr="005433C3" w:rsidRDefault="00FD2965" w:rsidP="007F65BC">
            <w:pPr>
              <w:spacing w:before="119" w:after="119"/>
              <w:rPr>
                <w:rFonts w:asciiTheme="majorHAnsi" w:hAnsiTheme="majorHAnsi" w:cstheme="majorHAnsi"/>
                <w:color w:val="00000A"/>
                <w:sz w:val="22"/>
                <w:szCs w:val="22"/>
              </w:rPr>
            </w:pPr>
            <w:r>
              <w:rPr>
                <w:rFonts w:asciiTheme="majorHAnsi" w:hAnsiTheme="majorHAnsi" w:cstheme="majorHAnsi"/>
                <w:color w:val="00000A"/>
                <w:sz w:val="22"/>
                <w:szCs w:val="22"/>
              </w:rPr>
              <w:t>46ª Vara do Trabalho BH</w:t>
            </w:r>
          </w:p>
        </w:tc>
      </w:tr>
      <w:tr w:rsidR="00010EA1" w:rsidTr="00707EFC">
        <w:trPr>
          <w:trHeight w:val="384"/>
        </w:trPr>
        <w:tc>
          <w:tcPr>
            <w:tcW w:w="4477" w:type="dxa"/>
            <w:tcBorders>
              <w:top w:val="single" w:sz="4" w:space="0" w:color="000000"/>
              <w:left w:val="single" w:sz="4" w:space="0" w:color="000000"/>
              <w:bottom w:val="single" w:sz="4" w:space="0" w:color="000000"/>
              <w:right w:val="single" w:sz="4" w:space="0" w:color="000000"/>
            </w:tcBorders>
            <w:shd w:val="clear" w:color="auto" w:fill="FFFFFF"/>
          </w:tcPr>
          <w:p w:rsidR="00010EA1" w:rsidRPr="005433C3" w:rsidRDefault="00A05F86" w:rsidP="007F65BC">
            <w:pPr>
              <w:spacing w:before="119" w:after="119"/>
              <w:rPr>
                <w:rFonts w:asciiTheme="majorHAnsi" w:hAnsiTheme="majorHAnsi" w:cstheme="majorHAnsi"/>
                <w:color w:val="00000A"/>
                <w:sz w:val="22"/>
                <w:szCs w:val="22"/>
              </w:rPr>
            </w:pPr>
            <w:r>
              <w:rPr>
                <w:rFonts w:asciiTheme="majorHAnsi" w:hAnsiTheme="majorHAnsi" w:cstheme="majorHAnsi"/>
                <w:color w:val="00000A"/>
                <w:sz w:val="22"/>
                <w:szCs w:val="22"/>
              </w:rPr>
              <w:t>Bianca Kelly Chaves</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Pr>
          <w:p w:rsidR="00010EA1" w:rsidRPr="005433C3" w:rsidRDefault="00305D37" w:rsidP="007F65BC">
            <w:pPr>
              <w:spacing w:before="119" w:after="119"/>
              <w:rPr>
                <w:rFonts w:asciiTheme="majorHAnsi" w:hAnsiTheme="majorHAnsi" w:cstheme="majorHAnsi"/>
                <w:color w:val="00000A"/>
                <w:sz w:val="22"/>
                <w:szCs w:val="22"/>
              </w:rPr>
            </w:pPr>
            <w:r>
              <w:rPr>
                <w:rFonts w:asciiTheme="majorHAnsi" w:hAnsiTheme="majorHAnsi" w:cstheme="majorHAnsi"/>
                <w:color w:val="00000A"/>
                <w:sz w:val="22"/>
                <w:szCs w:val="22"/>
              </w:rPr>
              <w:t>Diretoria de Gestão de Pessoas - DGP</w:t>
            </w:r>
          </w:p>
        </w:tc>
      </w:tr>
      <w:tr w:rsidR="00A05F86" w:rsidTr="00707EFC">
        <w:trPr>
          <w:trHeight w:val="384"/>
        </w:trPr>
        <w:tc>
          <w:tcPr>
            <w:tcW w:w="4477" w:type="dxa"/>
            <w:tcBorders>
              <w:top w:val="single" w:sz="4" w:space="0" w:color="000000"/>
              <w:left w:val="single" w:sz="4" w:space="0" w:color="000000"/>
              <w:bottom w:val="single" w:sz="4" w:space="0" w:color="000000"/>
              <w:right w:val="single" w:sz="4" w:space="0" w:color="000000"/>
            </w:tcBorders>
            <w:shd w:val="clear" w:color="auto" w:fill="FFFFFF"/>
          </w:tcPr>
          <w:p w:rsidR="00A05F86" w:rsidRPr="005433C3" w:rsidRDefault="00A05F86" w:rsidP="007F65BC">
            <w:pPr>
              <w:spacing w:before="119" w:after="119"/>
              <w:rPr>
                <w:rFonts w:asciiTheme="majorHAnsi" w:hAnsiTheme="majorHAnsi" w:cstheme="majorHAnsi"/>
                <w:color w:val="00000A"/>
                <w:sz w:val="22"/>
                <w:szCs w:val="22"/>
              </w:rPr>
            </w:pPr>
            <w:r>
              <w:rPr>
                <w:rFonts w:asciiTheme="majorHAnsi" w:hAnsiTheme="majorHAnsi" w:cstheme="majorHAnsi"/>
                <w:color w:val="00000A"/>
                <w:sz w:val="22"/>
                <w:szCs w:val="22"/>
              </w:rPr>
              <w:t>Virgínia Maria Fonseca de Castro</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Pr>
          <w:p w:rsidR="00A05F86" w:rsidRPr="005433C3" w:rsidRDefault="00A05F86" w:rsidP="007F65BC">
            <w:pPr>
              <w:spacing w:before="119" w:after="119"/>
              <w:rPr>
                <w:rFonts w:asciiTheme="majorHAnsi" w:hAnsiTheme="majorHAnsi" w:cstheme="majorHAnsi"/>
                <w:color w:val="00000A"/>
                <w:sz w:val="22"/>
                <w:szCs w:val="22"/>
              </w:rPr>
            </w:pPr>
            <w:r>
              <w:rPr>
                <w:rFonts w:asciiTheme="majorHAnsi" w:hAnsiTheme="majorHAnsi" w:cstheme="majorHAnsi"/>
                <w:color w:val="00000A"/>
                <w:sz w:val="22"/>
                <w:szCs w:val="22"/>
              </w:rPr>
              <w:t>Secretaria de Comuni</w:t>
            </w:r>
            <w:r w:rsidR="002F56B4">
              <w:rPr>
                <w:rFonts w:asciiTheme="majorHAnsi" w:hAnsiTheme="majorHAnsi" w:cstheme="majorHAnsi"/>
                <w:color w:val="00000A"/>
                <w:sz w:val="22"/>
                <w:szCs w:val="22"/>
              </w:rPr>
              <w:t>ca</w:t>
            </w:r>
            <w:r>
              <w:rPr>
                <w:rFonts w:asciiTheme="majorHAnsi" w:hAnsiTheme="majorHAnsi" w:cstheme="majorHAnsi"/>
                <w:color w:val="00000A"/>
                <w:sz w:val="22"/>
                <w:szCs w:val="22"/>
              </w:rPr>
              <w:t>ção</w:t>
            </w:r>
            <w:r w:rsidR="002F56B4">
              <w:rPr>
                <w:rFonts w:asciiTheme="majorHAnsi" w:hAnsiTheme="majorHAnsi" w:cstheme="majorHAnsi"/>
                <w:color w:val="00000A"/>
                <w:sz w:val="22"/>
                <w:szCs w:val="22"/>
              </w:rPr>
              <w:t xml:space="preserve"> Social</w:t>
            </w:r>
          </w:p>
        </w:tc>
      </w:tr>
      <w:tr w:rsidR="007F65BC" w:rsidTr="00707EFC">
        <w:trPr>
          <w:trHeight w:val="384"/>
        </w:trPr>
        <w:tc>
          <w:tcPr>
            <w:tcW w:w="4477" w:type="dxa"/>
            <w:tcBorders>
              <w:top w:val="single" w:sz="4" w:space="0" w:color="000000"/>
              <w:left w:val="single" w:sz="4" w:space="0" w:color="000000"/>
              <w:bottom w:val="single" w:sz="4" w:space="0" w:color="000000"/>
              <w:right w:val="single" w:sz="4" w:space="0" w:color="000000"/>
            </w:tcBorders>
            <w:shd w:val="clear" w:color="auto" w:fill="FFFFFF"/>
          </w:tcPr>
          <w:p w:rsidR="007F65BC" w:rsidRPr="005433C3" w:rsidRDefault="007F65BC" w:rsidP="007F65BC">
            <w:pPr>
              <w:spacing w:before="119" w:after="119"/>
              <w:rPr>
                <w:rFonts w:asciiTheme="majorHAnsi" w:hAnsiTheme="majorHAnsi" w:cstheme="majorHAnsi"/>
                <w:color w:val="00000A"/>
                <w:sz w:val="22"/>
                <w:szCs w:val="22"/>
              </w:rPr>
            </w:pPr>
            <w:r w:rsidRPr="005433C3">
              <w:rPr>
                <w:rFonts w:asciiTheme="majorHAnsi" w:hAnsiTheme="majorHAnsi" w:cstheme="majorHAnsi"/>
                <w:color w:val="00000A"/>
                <w:sz w:val="22"/>
                <w:szCs w:val="22"/>
              </w:rPr>
              <w:t xml:space="preserve">Geraldo Mendes Diniz </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Pr>
          <w:p w:rsidR="007F65BC" w:rsidRPr="005433C3" w:rsidRDefault="007F65BC" w:rsidP="007F65BC">
            <w:pPr>
              <w:spacing w:before="119" w:after="119"/>
              <w:rPr>
                <w:rFonts w:asciiTheme="majorHAnsi" w:hAnsiTheme="majorHAnsi" w:cstheme="majorHAnsi"/>
                <w:color w:val="00000A"/>
                <w:sz w:val="22"/>
                <w:szCs w:val="22"/>
              </w:rPr>
            </w:pPr>
            <w:r w:rsidRPr="005433C3">
              <w:rPr>
                <w:rFonts w:asciiTheme="majorHAnsi" w:hAnsiTheme="majorHAnsi" w:cstheme="majorHAnsi"/>
                <w:color w:val="00000A"/>
                <w:sz w:val="22"/>
                <w:szCs w:val="22"/>
              </w:rPr>
              <w:t>Secretaria de Saúde - SES</w:t>
            </w:r>
          </w:p>
        </w:tc>
      </w:tr>
      <w:tr w:rsidR="007F65BC" w:rsidTr="00707EFC">
        <w:trPr>
          <w:trHeight w:val="384"/>
        </w:trPr>
        <w:tc>
          <w:tcPr>
            <w:tcW w:w="4477" w:type="dxa"/>
            <w:tcBorders>
              <w:top w:val="single" w:sz="4" w:space="0" w:color="000000"/>
              <w:left w:val="single" w:sz="4" w:space="0" w:color="000000"/>
              <w:bottom w:val="single" w:sz="4" w:space="0" w:color="000000"/>
              <w:right w:val="single" w:sz="4" w:space="0" w:color="000000"/>
            </w:tcBorders>
            <w:shd w:val="clear" w:color="auto" w:fill="FFFFFF"/>
          </w:tcPr>
          <w:p w:rsidR="007F65BC" w:rsidRPr="005433C3" w:rsidRDefault="007F65BC" w:rsidP="007F65BC">
            <w:pPr>
              <w:spacing w:before="119" w:after="119"/>
              <w:rPr>
                <w:rFonts w:asciiTheme="majorHAnsi" w:hAnsiTheme="majorHAnsi" w:cstheme="majorHAnsi"/>
                <w:color w:val="00000A"/>
                <w:sz w:val="22"/>
                <w:szCs w:val="22"/>
              </w:rPr>
            </w:pPr>
            <w:r w:rsidRPr="005433C3">
              <w:rPr>
                <w:rFonts w:asciiTheme="majorHAnsi" w:hAnsiTheme="majorHAnsi" w:cstheme="majorHAnsi"/>
                <w:color w:val="00000A"/>
                <w:sz w:val="22"/>
                <w:szCs w:val="22"/>
              </w:rPr>
              <w:t>Gustavo Henrique Mendes</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Pr>
          <w:p w:rsidR="007F65BC" w:rsidRPr="005433C3" w:rsidRDefault="007F65BC" w:rsidP="007F65BC">
            <w:pPr>
              <w:spacing w:before="119" w:after="119"/>
              <w:rPr>
                <w:rFonts w:asciiTheme="majorHAnsi" w:hAnsiTheme="majorHAnsi" w:cstheme="majorHAnsi"/>
                <w:color w:val="00000A"/>
                <w:sz w:val="22"/>
                <w:szCs w:val="22"/>
              </w:rPr>
            </w:pPr>
            <w:r w:rsidRPr="005433C3">
              <w:rPr>
                <w:rFonts w:asciiTheme="majorHAnsi" w:hAnsiTheme="majorHAnsi" w:cstheme="majorHAnsi"/>
                <w:color w:val="00000A"/>
                <w:sz w:val="22"/>
                <w:szCs w:val="22"/>
              </w:rPr>
              <w:t>Seção de Saúde Ocupacional - SES</w:t>
            </w:r>
          </w:p>
        </w:tc>
      </w:tr>
      <w:tr w:rsidR="007F65BC" w:rsidTr="00707EFC">
        <w:trPr>
          <w:trHeight w:val="384"/>
        </w:trPr>
        <w:tc>
          <w:tcPr>
            <w:tcW w:w="4477" w:type="dxa"/>
            <w:tcBorders>
              <w:top w:val="single" w:sz="4" w:space="0" w:color="000000"/>
              <w:left w:val="single" w:sz="4" w:space="0" w:color="000000"/>
              <w:bottom w:val="single" w:sz="4" w:space="0" w:color="000000"/>
              <w:right w:val="single" w:sz="4" w:space="0" w:color="000000"/>
            </w:tcBorders>
            <w:shd w:val="clear" w:color="auto" w:fill="FFFFFF"/>
          </w:tcPr>
          <w:p w:rsidR="007F65BC" w:rsidRDefault="007F65BC" w:rsidP="007F65BC">
            <w:pPr>
              <w:spacing w:before="119" w:after="119"/>
              <w:rPr>
                <w:rFonts w:asciiTheme="majorHAnsi" w:hAnsiTheme="majorHAnsi" w:cstheme="majorHAnsi"/>
                <w:color w:val="00000A"/>
                <w:sz w:val="22"/>
                <w:szCs w:val="22"/>
              </w:rPr>
            </w:pPr>
            <w:r>
              <w:rPr>
                <w:rFonts w:asciiTheme="majorHAnsi" w:hAnsiTheme="majorHAnsi" w:cstheme="majorHAnsi"/>
                <w:color w:val="00000A"/>
                <w:sz w:val="22"/>
                <w:szCs w:val="22"/>
              </w:rPr>
              <w:t>Maria Luzia Fonseca</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Pr>
          <w:p w:rsidR="007F65BC" w:rsidRPr="005433C3" w:rsidRDefault="007F65BC" w:rsidP="007F65BC">
            <w:pPr>
              <w:spacing w:before="119" w:after="119"/>
              <w:rPr>
                <w:rFonts w:asciiTheme="majorHAnsi" w:hAnsiTheme="majorHAnsi" w:cstheme="majorHAnsi"/>
                <w:color w:val="00000A"/>
                <w:sz w:val="22"/>
                <w:szCs w:val="22"/>
              </w:rPr>
            </w:pPr>
            <w:r>
              <w:rPr>
                <w:rFonts w:asciiTheme="majorHAnsi" w:hAnsiTheme="majorHAnsi" w:cstheme="majorHAnsi"/>
                <w:color w:val="00000A"/>
                <w:sz w:val="22"/>
                <w:szCs w:val="22"/>
              </w:rPr>
              <w:t>Seção de Assistência Psicológica - SES</w:t>
            </w:r>
          </w:p>
        </w:tc>
      </w:tr>
      <w:tr w:rsidR="007F65BC" w:rsidTr="00707EFC">
        <w:trPr>
          <w:trHeight w:val="384"/>
        </w:trPr>
        <w:tc>
          <w:tcPr>
            <w:tcW w:w="4477" w:type="dxa"/>
            <w:tcBorders>
              <w:top w:val="single" w:sz="4" w:space="0" w:color="000000"/>
              <w:left w:val="single" w:sz="4" w:space="0" w:color="000000"/>
              <w:bottom w:val="single" w:sz="4" w:space="0" w:color="000000"/>
              <w:right w:val="single" w:sz="4" w:space="0" w:color="000000"/>
            </w:tcBorders>
            <w:shd w:val="clear" w:color="auto" w:fill="FFFFFF"/>
          </w:tcPr>
          <w:p w:rsidR="007F65BC" w:rsidRDefault="007F65BC" w:rsidP="007F65BC">
            <w:pPr>
              <w:spacing w:before="119" w:after="119"/>
              <w:rPr>
                <w:rFonts w:asciiTheme="majorHAnsi" w:hAnsiTheme="majorHAnsi" w:cstheme="majorHAnsi"/>
                <w:color w:val="00000A"/>
                <w:sz w:val="22"/>
                <w:szCs w:val="22"/>
              </w:rPr>
            </w:pPr>
            <w:r>
              <w:rPr>
                <w:rFonts w:asciiTheme="majorHAnsi" w:hAnsiTheme="majorHAnsi" w:cstheme="majorHAnsi"/>
                <w:color w:val="00000A"/>
                <w:sz w:val="22"/>
                <w:szCs w:val="22"/>
              </w:rPr>
              <w:t>Fabiana Vasconcelos</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Pr>
          <w:p w:rsidR="007F65BC" w:rsidRDefault="007F65BC" w:rsidP="007F65BC">
            <w:pPr>
              <w:spacing w:before="119" w:after="119"/>
              <w:rPr>
                <w:rFonts w:asciiTheme="majorHAnsi" w:hAnsiTheme="majorHAnsi" w:cstheme="majorHAnsi"/>
                <w:color w:val="00000A"/>
                <w:sz w:val="22"/>
                <w:szCs w:val="22"/>
              </w:rPr>
            </w:pPr>
            <w:r>
              <w:rPr>
                <w:rFonts w:asciiTheme="majorHAnsi" w:hAnsiTheme="majorHAnsi" w:cstheme="majorHAnsi"/>
                <w:color w:val="00000A"/>
                <w:sz w:val="22"/>
                <w:szCs w:val="22"/>
              </w:rPr>
              <w:t>Seção de Assistência Odontológica - SES</w:t>
            </w:r>
          </w:p>
        </w:tc>
      </w:tr>
      <w:tr w:rsidR="009922B2" w:rsidTr="00707EFC">
        <w:trPr>
          <w:trHeight w:val="384"/>
        </w:trPr>
        <w:tc>
          <w:tcPr>
            <w:tcW w:w="4477" w:type="dxa"/>
            <w:tcBorders>
              <w:top w:val="single" w:sz="4" w:space="0" w:color="000000"/>
              <w:left w:val="single" w:sz="4" w:space="0" w:color="000000"/>
              <w:bottom w:val="single" w:sz="4" w:space="0" w:color="000000"/>
              <w:right w:val="single" w:sz="4" w:space="0" w:color="000000"/>
            </w:tcBorders>
            <w:shd w:val="clear" w:color="auto" w:fill="FFFFFF"/>
          </w:tcPr>
          <w:p w:rsidR="009922B2" w:rsidRPr="005433C3" w:rsidRDefault="00994117" w:rsidP="007F65BC">
            <w:pPr>
              <w:spacing w:before="119" w:after="119"/>
              <w:rPr>
                <w:rFonts w:asciiTheme="majorHAnsi" w:hAnsiTheme="majorHAnsi" w:cstheme="majorHAnsi"/>
                <w:color w:val="00000A"/>
                <w:sz w:val="22"/>
                <w:szCs w:val="22"/>
              </w:rPr>
            </w:pPr>
            <w:r>
              <w:rPr>
                <w:rFonts w:asciiTheme="majorHAnsi" w:hAnsiTheme="majorHAnsi" w:cstheme="majorHAnsi"/>
                <w:color w:val="00000A"/>
                <w:sz w:val="22"/>
                <w:szCs w:val="22"/>
              </w:rPr>
              <w:t>Lucília Avelar</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Pr>
          <w:p w:rsidR="009922B2" w:rsidRPr="005433C3" w:rsidRDefault="009922B2" w:rsidP="007F65BC">
            <w:pPr>
              <w:spacing w:before="119" w:after="119"/>
              <w:rPr>
                <w:rFonts w:asciiTheme="majorHAnsi" w:hAnsiTheme="majorHAnsi" w:cstheme="majorHAnsi"/>
                <w:color w:val="00000A"/>
                <w:sz w:val="22"/>
                <w:szCs w:val="22"/>
              </w:rPr>
            </w:pPr>
            <w:r w:rsidRPr="005433C3">
              <w:rPr>
                <w:rFonts w:asciiTheme="majorHAnsi" w:hAnsiTheme="majorHAnsi" w:cstheme="majorHAnsi"/>
                <w:color w:val="00000A"/>
                <w:sz w:val="22"/>
                <w:szCs w:val="22"/>
              </w:rPr>
              <w:t>Seção de Assistência Médica - SES</w:t>
            </w:r>
          </w:p>
        </w:tc>
      </w:tr>
      <w:tr w:rsidR="00305D37" w:rsidTr="00707EFC">
        <w:trPr>
          <w:trHeight w:val="384"/>
        </w:trPr>
        <w:tc>
          <w:tcPr>
            <w:tcW w:w="4477" w:type="dxa"/>
            <w:tcBorders>
              <w:top w:val="single" w:sz="4" w:space="0" w:color="000000"/>
              <w:left w:val="single" w:sz="4" w:space="0" w:color="000000"/>
              <w:bottom w:val="single" w:sz="4" w:space="0" w:color="000000"/>
              <w:right w:val="single" w:sz="4" w:space="0" w:color="000000"/>
            </w:tcBorders>
            <w:shd w:val="clear" w:color="auto" w:fill="FFFFFF"/>
          </w:tcPr>
          <w:p w:rsidR="00305D37" w:rsidRPr="005433C3" w:rsidRDefault="00FC6D37" w:rsidP="007F65BC">
            <w:pPr>
              <w:spacing w:before="119" w:after="119"/>
              <w:rPr>
                <w:rFonts w:asciiTheme="majorHAnsi" w:hAnsiTheme="majorHAnsi" w:cstheme="majorHAnsi"/>
                <w:color w:val="00000A"/>
                <w:sz w:val="22"/>
                <w:szCs w:val="22"/>
              </w:rPr>
            </w:pPr>
            <w:r>
              <w:rPr>
                <w:rFonts w:asciiTheme="majorHAnsi" w:hAnsiTheme="majorHAnsi" w:cstheme="majorHAnsi"/>
                <w:color w:val="00000A"/>
                <w:sz w:val="22"/>
                <w:szCs w:val="22"/>
              </w:rPr>
              <w:lastRenderedPageBreak/>
              <w:t xml:space="preserve">Jeane Correia </w:t>
            </w:r>
            <w:r w:rsidR="00F67608">
              <w:rPr>
                <w:rFonts w:asciiTheme="majorHAnsi" w:hAnsiTheme="majorHAnsi" w:cstheme="majorHAnsi"/>
                <w:color w:val="00000A"/>
                <w:sz w:val="22"/>
                <w:szCs w:val="22"/>
              </w:rPr>
              <w:t xml:space="preserve">Câmara </w:t>
            </w:r>
            <w:r>
              <w:rPr>
                <w:rFonts w:asciiTheme="majorHAnsi" w:hAnsiTheme="majorHAnsi" w:cstheme="majorHAnsi"/>
                <w:color w:val="00000A"/>
                <w:sz w:val="22"/>
                <w:szCs w:val="22"/>
              </w:rPr>
              <w:t>Guimarães</w:t>
            </w:r>
            <w:r w:rsidR="00F67608">
              <w:rPr>
                <w:rFonts w:asciiTheme="majorHAnsi" w:hAnsiTheme="majorHAnsi" w:cstheme="majorHAnsi"/>
                <w:color w:val="00000A"/>
                <w:sz w:val="22"/>
                <w:szCs w:val="22"/>
              </w:rPr>
              <w:t xml:space="preserve"> Brito</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Pr>
          <w:p w:rsidR="00305D37" w:rsidRPr="005433C3" w:rsidRDefault="00FC6D37" w:rsidP="007F65BC">
            <w:pPr>
              <w:spacing w:before="119" w:after="119"/>
              <w:rPr>
                <w:rFonts w:asciiTheme="majorHAnsi" w:hAnsiTheme="majorHAnsi" w:cstheme="majorHAnsi"/>
                <w:color w:val="00000A"/>
                <w:sz w:val="22"/>
                <w:szCs w:val="22"/>
              </w:rPr>
            </w:pPr>
            <w:r>
              <w:rPr>
                <w:rFonts w:asciiTheme="majorHAnsi" w:hAnsiTheme="majorHAnsi" w:cstheme="majorHAnsi"/>
                <w:color w:val="00000A"/>
                <w:sz w:val="22"/>
                <w:szCs w:val="22"/>
              </w:rPr>
              <w:t>Seção de Plano de Saúde - SES</w:t>
            </w:r>
          </w:p>
        </w:tc>
      </w:tr>
      <w:tr w:rsidR="00305D37" w:rsidTr="00707EFC">
        <w:trPr>
          <w:trHeight w:val="384"/>
        </w:trPr>
        <w:tc>
          <w:tcPr>
            <w:tcW w:w="4477" w:type="dxa"/>
            <w:tcBorders>
              <w:top w:val="single" w:sz="4" w:space="0" w:color="000000"/>
              <w:left w:val="single" w:sz="4" w:space="0" w:color="000000"/>
              <w:bottom w:val="single" w:sz="4" w:space="0" w:color="000000"/>
              <w:right w:val="single" w:sz="4" w:space="0" w:color="000000"/>
            </w:tcBorders>
            <w:shd w:val="clear" w:color="auto" w:fill="FFFFFF"/>
          </w:tcPr>
          <w:p w:rsidR="00305D37" w:rsidRPr="005433C3" w:rsidRDefault="00F67608" w:rsidP="007F65BC">
            <w:pPr>
              <w:spacing w:before="119" w:after="119"/>
              <w:rPr>
                <w:rFonts w:asciiTheme="majorHAnsi" w:hAnsiTheme="majorHAnsi" w:cstheme="majorHAnsi"/>
                <w:color w:val="00000A"/>
                <w:sz w:val="22"/>
                <w:szCs w:val="22"/>
              </w:rPr>
            </w:pPr>
            <w:r>
              <w:rPr>
                <w:rFonts w:asciiTheme="majorHAnsi" w:hAnsiTheme="majorHAnsi" w:cstheme="majorHAnsi"/>
                <w:color w:val="00000A"/>
                <w:sz w:val="22"/>
                <w:szCs w:val="22"/>
              </w:rPr>
              <w:t>Luciana Xavier Passeado</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Pr>
          <w:p w:rsidR="00305D37" w:rsidRPr="005433C3" w:rsidRDefault="00F67608" w:rsidP="007F65BC">
            <w:pPr>
              <w:spacing w:before="119" w:after="119"/>
              <w:rPr>
                <w:rFonts w:asciiTheme="majorHAnsi" w:hAnsiTheme="majorHAnsi" w:cstheme="majorHAnsi"/>
                <w:color w:val="00000A"/>
                <w:sz w:val="22"/>
                <w:szCs w:val="22"/>
              </w:rPr>
            </w:pPr>
            <w:r w:rsidRPr="005433C3">
              <w:rPr>
                <w:rFonts w:asciiTheme="majorHAnsi" w:hAnsiTheme="majorHAnsi" w:cstheme="majorHAnsi"/>
                <w:color w:val="00000A"/>
                <w:sz w:val="22"/>
                <w:szCs w:val="22"/>
              </w:rPr>
              <w:t>Seção de Saúde Ocupacional - SES</w:t>
            </w:r>
          </w:p>
        </w:tc>
      </w:tr>
      <w:tr w:rsidR="00F67608" w:rsidTr="00707EFC">
        <w:trPr>
          <w:trHeight w:val="384"/>
        </w:trPr>
        <w:tc>
          <w:tcPr>
            <w:tcW w:w="4477" w:type="dxa"/>
            <w:tcBorders>
              <w:top w:val="single" w:sz="4" w:space="0" w:color="000000"/>
              <w:left w:val="single" w:sz="4" w:space="0" w:color="000000"/>
              <w:bottom w:val="single" w:sz="4" w:space="0" w:color="000000"/>
              <w:right w:val="single" w:sz="4" w:space="0" w:color="000000"/>
            </w:tcBorders>
            <w:shd w:val="clear" w:color="auto" w:fill="FFFFFF"/>
          </w:tcPr>
          <w:p w:rsidR="00F67608" w:rsidRPr="005433C3" w:rsidRDefault="00F67608" w:rsidP="007F65BC">
            <w:pPr>
              <w:spacing w:before="119" w:after="119"/>
              <w:rPr>
                <w:rFonts w:asciiTheme="majorHAnsi" w:hAnsiTheme="majorHAnsi" w:cstheme="majorHAnsi"/>
                <w:color w:val="00000A"/>
                <w:sz w:val="22"/>
                <w:szCs w:val="22"/>
              </w:rPr>
            </w:pPr>
            <w:r>
              <w:rPr>
                <w:rFonts w:asciiTheme="majorHAnsi" w:hAnsiTheme="majorHAnsi" w:cstheme="majorHAnsi"/>
                <w:color w:val="00000A"/>
                <w:sz w:val="22"/>
                <w:szCs w:val="22"/>
              </w:rPr>
              <w:t>Fernanda Freire Fonseca</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Pr>
          <w:p w:rsidR="00F67608" w:rsidRPr="005433C3" w:rsidRDefault="00F67608" w:rsidP="007F65BC">
            <w:pPr>
              <w:spacing w:before="119" w:after="119"/>
              <w:rPr>
                <w:rFonts w:asciiTheme="majorHAnsi" w:hAnsiTheme="majorHAnsi" w:cstheme="majorHAnsi"/>
                <w:color w:val="00000A"/>
                <w:sz w:val="22"/>
                <w:szCs w:val="22"/>
              </w:rPr>
            </w:pPr>
            <w:r w:rsidRPr="005433C3">
              <w:rPr>
                <w:rFonts w:asciiTheme="majorHAnsi" w:hAnsiTheme="majorHAnsi" w:cstheme="majorHAnsi"/>
                <w:color w:val="00000A"/>
                <w:sz w:val="22"/>
                <w:szCs w:val="22"/>
              </w:rPr>
              <w:t>Seção de Saúde Ocupacional - SES</w:t>
            </w:r>
          </w:p>
        </w:tc>
      </w:tr>
      <w:tr w:rsidR="002F56B4" w:rsidTr="00707EFC">
        <w:trPr>
          <w:trHeight w:val="384"/>
        </w:trPr>
        <w:tc>
          <w:tcPr>
            <w:tcW w:w="4477" w:type="dxa"/>
            <w:tcBorders>
              <w:top w:val="single" w:sz="4" w:space="0" w:color="000000"/>
              <w:left w:val="single" w:sz="4" w:space="0" w:color="000000"/>
              <w:bottom w:val="single" w:sz="4" w:space="0" w:color="000000"/>
              <w:right w:val="single" w:sz="4" w:space="0" w:color="000000"/>
            </w:tcBorders>
            <w:shd w:val="clear" w:color="auto" w:fill="FFFFFF"/>
          </w:tcPr>
          <w:p w:rsidR="002F56B4" w:rsidRPr="005433C3" w:rsidRDefault="002F56B4" w:rsidP="007F65BC">
            <w:pPr>
              <w:spacing w:before="119" w:after="119"/>
              <w:rPr>
                <w:rFonts w:asciiTheme="majorHAnsi" w:hAnsiTheme="majorHAnsi" w:cstheme="majorHAnsi"/>
                <w:color w:val="00000A"/>
                <w:sz w:val="22"/>
                <w:szCs w:val="22"/>
              </w:rPr>
            </w:pPr>
            <w:proofErr w:type="spellStart"/>
            <w:r>
              <w:rPr>
                <w:rFonts w:asciiTheme="majorHAnsi" w:hAnsiTheme="majorHAnsi" w:cstheme="majorHAnsi"/>
                <w:color w:val="00000A"/>
                <w:sz w:val="22"/>
                <w:szCs w:val="22"/>
              </w:rPr>
              <w:t>Rodner</w:t>
            </w:r>
            <w:proofErr w:type="spellEnd"/>
            <w:r>
              <w:rPr>
                <w:rFonts w:asciiTheme="majorHAnsi" w:hAnsiTheme="majorHAnsi" w:cstheme="majorHAnsi"/>
                <w:color w:val="00000A"/>
                <w:sz w:val="22"/>
                <w:szCs w:val="22"/>
              </w:rPr>
              <w:t xml:space="preserve"> Rodrigues Madureira</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Pr>
          <w:p w:rsidR="002F56B4" w:rsidRPr="005433C3" w:rsidRDefault="002F56B4" w:rsidP="007F65BC">
            <w:pPr>
              <w:spacing w:before="119" w:after="119"/>
              <w:rPr>
                <w:rFonts w:asciiTheme="majorHAnsi" w:hAnsiTheme="majorHAnsi" w:cstheme="majorHAnsi"/>
                <w:color w:val="00000A"/>
                <w:sz w:val="22"/>
                <w:szCs w:val="22"/>
              </w:rPr>
            </w:pPr>
            <w:r>
              <w:rPr>
                <w:rFonts w:asciiTheme="majorHAnsi" w:hAnsiTheme="majorHAnsi" w:cstheme="majorHAnsi"/>
                <w:color w:val="00000A"/>
                <w:sz w:val="22"/>
                <w:szCs w:val="22"/>
              </w:rPr>
              <w:t>Seção de Plano de Saúde - SES</w:t>
            </w:r>
          </w:p>
        </w:tc>
      </w:tr>
      <w:tr w:rsidR="007F65BC" w:rsidTr="00707EFC">
        <w:trPr>
          <w:trHeight w:val="384"/>
        </w:trPr>
        <w:tc>
          <w:tcPr>
            <w:tcW w:w="4477" w:type="dxa"/>
            <w:tcBorders>
              <w:top w:val="single" w:sz="4" w:space="0" w:color="000000"/>
              <w:left w:val="single" w:sz="4" w:space="0" w:color="000000"/>
              <w:bottom w:val="single" w:sz="4" w:space="0" w:color="000000"/>
              <w:right w:val="single" w:sz="4" w:space="0" w:color="000000"/>
            </w:tcBorders>
            <w:shd w:val="clear" w:color="auto" w:fill="FFFFFF"/>
          </w:tcPr>
          <w:p w:rsidR="007F65BC" w:rsidRPr="005433C3" w:rsidRDefault="007F65BC" w:rsidP="007F65BC">
            <w:pPr>
              <w:spacing w:before="119" w:after="119"/>
              <w:rPr>
                <w:rFonts w:asciiTheme="majorHAnsi" w:hAnsiTheme="majorHAnsi" w:cstheme="majorHAnsi"/>
                <w:color w:val="00000A"/>
                <w:sz w:val="22"/>
                <w:szCs w:val="22"/>
              </w:rPr>
            </w:pPr>
            <w:r w:rsidRPr="005433C3">
              <w:rPr>
                <w:rFonts w:asciiTheme="majorHAnsi" w:hAnsiTheme="majorHAnsi" w:cstheme="majorHAnsi"/>
                <w:color w:val="00000A"/>
                <w:sz w:val="22"/>
                <w:szCs w:val="22"/>
              </w:rPr>
              <w:t>Raquel Aguiar</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Pr>
          <w:p w:rsidR="007F65BC" w:rsidRPr="005433C3" w:rsidRDefault="007F65BC" w:rsidP="007F65BC">
            <w:pPr>
              <w:spacing w:before="119" w:after="119"/>
              <w:rPr>
                <w:rFonts w:asciiTheme="majorHAnsi" w:hAnsiTheme="majorHAnsi" w:cstheme="majorHAnsi"/>
                <w:color w:val="00000A"/>
                <w:sz w:val="22"/>
                <w:szCs w:val="22"/>
              </w:rPr>
            </w:pPr>
            <w:proofErr w:type="spellStart"/>
            <w:r w:rsidRPr="005433C3">
              <w:rPr>
                <w:rFonts w:asciiTheme="majorHAnsi" w:hAnsiTheme="majorHAnsi" w:cstheme="majorHAnsi"/>
                <w:color w:val="00000A"/>
                <w:sz w:val="22"/>
                <w:szCs w:val="22"/>
              </w:rPr>
              <w:t>Gab</w:t>
            </w:r>
            <w:proofErr w:type="spellEnd"/>
            <w:r w:rsidRPr="005433C3">
              <w:rPr>
                <w:rFonts w:asciiTheme="majorHAnsi" w:hAnsiTheme="majorHAnsi" w:cstheme="majorHAnsi"/>
                <w:color w:val="00000A"/>
                <w:sz w:val="22"/>
                <w:szCs w:val="22"/>
              </w:rPr>
              <w:t>. de Apoio – SES</w:t>
            </w:r>
          </w:p>
        </w:tc>
      </w:tr>
    </w:tbl>
    <w:p w:rsidR="00A17F8E" w:rsidRDefault="00A17F8E">
      <w:pPr>
        <w:spacing w:before="120" w:after="120"/>
        <w:jc w:val="both"/>
      </w:pPr>
    </w:p>
    <w:p w:rsidR="004E5332" w:rsidRDefault="004E5332">
      <w:pPr>
        <w:spacing w:before="120" w:after="120"/>
        <w:jc w:val="both"/>
      </w:pPr>
    </w:p>
    <w:tbl>
      <w:tblPr>
        <w:tblW w:w="9498" w:type="dxa"/>
        <w:tblInd w:w="-147" w:type="dxa"/>
        <w:tblLayout w:type="fixed"/>
        <w:tblLook w:val="0000" w:firstRow="0" w:lastRow="0" w:firstColumn="0" w:lastColumn="0" w:noHBand="0" w:noVBand="0"/>
      </w:tblPr>
      <w:tblGrid>
        <w:gridCol w:w="9498"/>
      </w:tblGrid>
      <w:tr w:rsidR="00A17F8E" w:rsidTr="00BC78FC">
        <w:trPr>
          <w:trHeight w:val="23"/>
        </w:trPr>
        <w:tc>
          <w:tcPr>
            <w:tcW w:w="9498" w:type="dxa"/>
            <w:tcBorders>
              <w:top w:val="single" w:sz="4" w:space="0" w:color="808080"/>
              <w:left w:val="single" w:sz="4" w:space="0" w:color="808080"/>
              <w:bottom w:val="single" w:sz="4" w:space="0" w:color="808080"/>
              <w:right w:val="single" w:sz="4" w:space="0" w:color="808080"/>
            </w:tcBorders>
            <w:shd w:val="clear" w:color="auto" w:fill="DBE5F1"/>
            <w:vAlign w:val="center"/>
          </w:tcPr>
          <w:p w:rsidR="00A17F8E" w:rsidRDefault="006643A0">
            <w:pPr>
              <w:spacing w:before="119" w:after="119"/>
              <w:jc w:val="center"/>
            </w:pPr>
            <w:r>
              <w:rPr>
                <w:rFonts w:ascii="Calibri" w:eastAsia="Calibri" w:hAnsi="Calibri" w:cs="Calibri"/>
                <w:b/>
                <w:color w:val="000000"/>
                <w:sz w:val="22"/>
                <w:szCs w:val="22"/>
              </w:rPr>
              <w:t>DELIBERAÇÕES</w:t>
            </w:r>
          </w:p>
        </w:tc>
      </w:tr>
      <w:tr w:rsidR="003846CA" w:rsidRPr="005237C9" w:rsidTr="00BC78FC">
        <w:trPr>
          <w:trHeight w:val="1594"/>
        </w:trPr>
        <w:tc>
          <w:tcPr>
            <w:tcW w:w="9498" w:type="dxa"/>
            <w:tcBorders>
              <w:top w:val="single" w:sz="4" w:space="0" w:color="808080"/>
              <w:left w:val="single" w:sz="4" w:space="0" w:color="808080"/>
              <w:bottom w:val="single" w:sz="4" w:space="0" w:color="808080"/>
              <w:right w:val="single" w:sz="4" w:space="0" w:color="808080"/>
            </w:tcBorders>
            <w:shd w:val="clear" w:color="auto" w:fill="FFFFFF"/>
          </w:tcPr>
          <w:p w:rsidR="00F67608" w:rsidRDefault="00F67608" w:rsidP="00CC28FD">
            <w:pPr>
              <w:pStyle w:val="PargrafodaLista"/>
              <w:numPr>
                <w:ilvl w:val="0"/>
                <w:numId w:val="29"/>
              </w:numPr>
              <w:spacing w:line="276" w:lineRule="auto"/>
              <w:rPr>
                <w:rFonts w:ascii="Calibri" w:hAnsi="Calibri" w:cs="Calibri"/>
                <w:color w:val="000000" w:themeColor="text1"/>
                <w:sz w:val="22"/>
                <w:szCs w:val="22"/>
              </w:rPr>
            </w:pPr>
            <w:r>
              <w:rPr>
                <w:rFonts w:ascii="Calibri" w:hAnsi="Calibri" w:cs="Calibri"/>
                <w:color w:val="000000" w:themeColor="text1"/>
                <w:sz w:val="22"/>
                <w:szCs w:val="22"/>
              </w:rPr>
              <w:t xml:space="preserve">Quanto à </w:t>
            </w:r>
            <w:r w:rsidR="002F56B4">
              <w:rPr>
                <w:rFonts w:ascii="Calibri" w:hAnsi="Calibri" w:cs="Calibri"/>
                <w:color w:val="000000" w:themeColor="text1"/>
                <w:sz w:val="22"/>
                <w:szCs w:val="22"/>
              </w:rPr>
              <w:t xml:space="preserve">estatística das licenças para tratamento de saúde </w:t>
            </w:r>
          </w:p>
          <w:p w:rsidR="00314D7A" w:rsidRPr="00314D7A" w:rsidRDefault="00314D7A" w:rsidP="00314D7A">
            <w:pPr>
              <w:spacing w:line="276" w:lineRule="auto"/>
              <w:ind w:left="360"/>
              <w:rPr>
                <w:rFonts w:ascii="Calibri" w:hAnsi="Calibri" w:cs="Calibri"/>
                <w:color w:val="000000" w:themeColor="text1"/>
                <w:sz w:val="22"/>
                <w:szCs w:val="22"/>
              </w:rPr>
            </w:pPr>
          </w:p>
          <w:p w:rsidR="00585022" w:rsidRDefault="002F56B4" w:rsidP="00F67608">
            <w:pPr>
              <w:spacing w:line="276" w:lineRule="auto"/>
              <w:rPr>
                <w:rFonts w:ascii="Calibri" w:hAnsi="Calibri" w:cs="Calibri"/>
                <w:color w:val="000000" w:themeColor="text1"/>
                <w:sz w:val="22"/>
                <w:szCs w:val="22"/>
              </w:rPr>
            </w:pPr>
            <w:r>
              <w:rPr>
                <w:rFonts w:ascii="Calibri" w:hAnsi="Calibri" w:cs="Calibri"/>
                <w:color w:val="000000" w:themeColor="text1"/>
                <w:sz w:val="22"/>
                <w:szCs w:val="22"/>
              </w:rPr>
              <w:t xml:space="preserve">Dra. Lucília apresentou estudo estatístico das licenças para tratamento da própria saúde no período de 2018 a </w:t>
            </w:r>
            <w:r w:rsidR="00543B18">
              <w:rPr>
                <w:rFonts w:ascii="Calibri" w:hAnsi="Calibri" w:cs="Calibri"/>
                <w:color w:val="000000" w:themeColor="text1"/>
                <w:sz w:val="22"/>
                <w:szCs w:val="22"/>
              </w:rPr>
              <w:t xml:space="preserve">15 de </w:t>
            </w:r>
            <w:r>
              <w:rPr>
                <w:rFonts w:ascii="Calibri" w:hAnsi="Calibri" w:cs="Calibri"/>
                <w:color w:val="000000" w:themeColor="text1"/>
                <w:sz w:val="22"/>
                <w:szCs w:val="22"/>
              </w:rPr>
              <w:t>junho de 2022, por categoria de magistrado e servidor</w:t>
            </w:r>
            <w:r w:rsidR="00543B18">
              <w:rPr>
                <w:rFonts w:ascii="Calibri" w:hAnsi="Calibri" w:cs="Calibri"/>
                <w:color w:val="000000" w:themeColor="text1"/>
                <w:sz w:val="22"/>
                <w:szCs w:val="22"/>
              </w:rPr>
              <w:t>:</w:t>
            </w:r>
          </w:p>
          <w:p w:rsidR="00543B18" w:rsidRDefault="00543B18" w:rsidP="00F67608">
            <w:pPr>
              <w:spacing w:line="276" w:lineRule="auto"/>
              <w:rPr>
                <w:rFonts w:ascii="Calibri" w:hAnsi="Calibri" w:cs="Calibri"/>
                <w:color w:val="000000" w:themeColor="text1"/>
                <w:sz w:val="22"/>
                <w:szCs w:val="22"/>
              </w:rPr>
            </w:pPr>
          </w:p>
          <w:p w:rsidR="00401A63" w:rsidRDefault="00543B18" w:rsidP="00F67608">
            <w:pPr>
              <w:spacing w:line="276" w:lineRule="auto"/>
              <w:rPr>
                <w:rFonts w:ascii="Calibri" w:hAnsi="Calibri" w:cs="Calibri"/>
                <w:i/>
                <w:iCs/>
                <w:color w:val="000000" w:themeColor="text1"/>
                <w:sz w:val="22"/>
                <w:szCs w:val="22"/>
              </w:rPr>
            </w:pPr>
            <w:r w:rsidRPr="00543B18">
              <w:rPr>
                <w:rFonts w:ascii="Calibri" w:hAnsi="Calibri" w:cs="Calibri"/>
                <w:i/>
                <w:iCs/>
                <w:color w:val="000000" w:themeColor="text1"/>
                <w:sz w:val="22"/>
                <w:szCs w:val="22"/>
              </w:rPr>
              <w:t>Índice</w:t>
            </w:r>
            <w:r>
              <w:rPr>
                <w:rFonts w:ascii="Calibri" w:hAnsi="Calibri" w:cs="Calibri"/>
                <w:i/>
                <w:iCs/>
                <w:color w:val="000000" w:themeColor="text1"/>
                <w:sz w:val="22"/>
                <w:szCs w:val="22"/>
              </w:rPr>
              <w:t>s</w:t>
            </w:r>
            <w:r w:rsidRPr="00543B18">
              <w:rPr>
                <w:rFonts w:ascii="Calibri" w:hAnsi="Calibri" w:cs="Calibri"/>
                <w:i/>
                <w:iCs/>
                <w:color w:val="000000" w:themeColor="text1"/>
                <w:sz w:val="22"/>
                <w:szCs w:val="22"/>
              </w:rPr>
              <w:t xml:space="preserve"> de Absenteísmo</w:t>
            </w:r>
            <w:r>
              <w:rPr>
                <w:rFonts w:ascii="Calibri" w:hAnsi="Calibri" w:cs="Calibri"/>
                <w:i/>
                <w:iCs/>
                <w:color w:val="000000" w:themeColor="text1"/>
                <w:sz w:val="22"/>
                <w:szCs w:val="22"/>
              </w:rPr>
              <w:t>, no período estudado</w:t>
            </w:r>
            <w:r w:rsidR="003A779F">
              <w:rPr>
                <w:rFonts w:ascii="Calibri" w:hAnsi="Calibri" w:cs="Calibri"/>
                <w:i/>
                <w:iCs/>
                <w:color w:val="000000" w:themeColor="text1"/>
                <w:sz w:val="22"/>
                <w:szCs w:val="22"/>
              </w:rPr>
              <w:t>.</w:t>
            </w:r>
          </w:p>
          <w:p w:rsidR="00543B18" w:rsidRPr="00543B18" w:rsidRDefault="00543B18" w:rsidP="00F67608">
            <w:pPr>
              <w:spacing w:line="276" w:lineRule="auto"/>
              <w:rPr>
                <w:rFonts w:ascii="Calibri" w:hAnsi="Calibri" w:cs="Calibri"/>
                <w:i/>
                <w:iCs/>
                <w:color w:val="000000" w:themeColor="text1"/>
                <w:sz w:val="22"/>
                <w:szCs w:val="22"/>
              </w:rPr>
            </w:pPr>
          </w:p>
          <w:p w:rsidR="00A9095A" w:rsidRDefault="00A9095A" w:rsidP="00F67608">
            <w:pPr>
              <w:spacing w:line="276" w:lineRule="auto"/>
              <w:rPr>
                <w:rFonts w:ascii="Calibri" w:hAnsi="Calibri" w:cs="Calibri"/>
                <w:color w:val="FF0000"/>
                <w:sz w:val="22"/>
                <w:szCs w:val="22"/>
              </w:rPr>
            </w:pPr>
            <w:r>
              <w:rPr>
                <w:rFonts w:ascii="Calibri" w:hAnsi="Calibri" w:cs="Calibri"/>
                <w:noProof/>
                <w:color w:val="FF0000"/>
                <w:sz w:val="22"/>
                <w:szCs w:val="22"/>
              </w:rPr>
              <w:drawing>
                <wp:inline distT="0" distB="0" distL="0" distR="0">
                  <wp:extent cx="5894070" cy="243078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Tela 2022-06-30 às 16.56.58.png"/>
                          <pic:cNvPicPr/>
                        </pic:nvPicPr>
                        <pic:blipFill>
                          <a:blip r:embed="rId7">
                            <a:extLst>
                              <a:ext uri="{28A0092B-C50C-407E-A947-70E740481C1C}">
                                <a14:useLocalDpi xmlns:a14="http://schemas.microsoft.com/office/drawing/2010/main" val="0"/>
                              </a:ext>
                            </a:extLst>
                          </a:blip>
                          <a:stretch>
                            <a:fillRect/>
                          </a:stretch>
                        </pic:blipFill>
                        <pic:spPr>
                          <a:xfrm>
                            <a:off x="0" y="0"/>
                            <a:ext cx="5894070" cy="2430780"/>
                          </a:xfrm>
                          <a:prstGeom prst="rect">
                            <a:avLst/>
                          </a:prstGeom>
                        </pic:spPr>
                      </pic:pic>
                    </a:graphicData>
                  </a:graphic>
                </wp:inline>
              </w:drawing>
            </w:r>
          </w:p>
          <w:p w:rsidR="00A9095A" w:rsidRDefault="00A9095A" w:rsidP="00F67608">
            <w:pPr>
              <w:spacing w:line="276" w:lineRule="auto"/>
              <w:rPr>
                <w:rFonts w:ascii="Calibri" w:hAnsi="Calibri" w:cs="Calibri"/>
                <w:color w:val="FF0000"/>
                <w:sz w:val="22"/>
                <w:szCs w:val="22"/>
              </w:rPr>
            </w:pPr>
          </w:p>
          <w:p w:rsidR="00A9095A" w:rsidRDefault="00A9095A" w:rsidP="00F67608">
            <w:pPr>
              <w:spacing w:line="276" w:lineRule="auto"/>
              <w:rPr>
                <w:rFonts w:ascii="Calibri" w:hAnsi="Calibri" w:cs="Calibri"/>
                <w:color w:val="FF0000"/>
                <w:sz w:val="22"/>
                <w:szCs w:val="22"/>
              </w:rPr>
            </w:pPr>
          </w:p>
          <w:p w:rsidR="00543B18" w:rsidRDefault="00543B18" w:rsidP="00F67608">
            <w:pPr>
              <w:spacing w:line="276" w:lineRule="auto"/>
              <w:rPr>
                <w:rFonts w:ascii="Calibri" w:hAnsi="Calibri" w:cs="Calibri"/>
                <w:color w:val="FF0000"/>
                <w:sz w:val="22"/>
                <w:szCs w:val="22"/>
              </w:rPr>
            </w:pPr>
          </w:p>
          <w:p w:rsidR="00543B18" w:rsidRDefault="00543B18" w:rsidP="00F67608">
            <w:pPr>
              <w:spacing w:line="276" w:lineRule="auto"/>
              <w:rPr>
                <w:rFonts w:ascii="Calibri" w:hAnsi="Calibri" w:cs="Calibri"/>
                <w:color w:val="FF0000"/>
                <w:sz w:val="22"/>
                <w:szCs w:val="22"/>
              </w:rPr>
            </w:pPr>
          </w:p>
          <w:p w:rsidR="00543B18" w:rsidRDefault="00543B18" w:rsidP="00F67608">
            <w:pPr>
              <w:spacing w:line="276" w:lineRule="auto"/>
              <w:rPr>
                <w:rFonts w:ascii="Calibri" w:hAnsi="Calibri" w:cs="Calibri"/>
                <w:color w:val="FF0000"/>
                <w:sz w:val="22"/>
                <w:szCs w:val="22"/>
              </w:rPr>
            </w:pPr>
          </w:p>
          <w:p w:rsidR="00543B18" w:rsidRDefault="00543B18" w:rsidP="00F67608">
            <w:pPr>
              <w:spacing w:line="276" w:lineRule="auto"/>
              <w:rPr>
                <w:rFonts w:ascii="Calibri" w:hAnsi="Calibri" w:cs="Calibri"/>
                <w:color w:val="FF0000"/>
                <w:sz w:val="22"/>
                <w:szCs w:val="22"/>
              </w:rPr>
            </w:pPr>
          </w:p>
          <w:p w:rsidR="00543B18" w:rsidRDefault="00543B18" w:rsidP="00F67608">
            <w:pPr>
              <w:spacing w:line="276" w:lineRule="auto"/>
              <w:rPr>
                <w:rFonts w:ascii="Calibri" w:hAnsi="Calibri" w:cs="Calibri"/>
                <w:color w:val="FF0000"/>
                <w:sz w:val="22"/>
                <w:szCs w:val="22"/>
              </w:rPr>
            </w:pPr>
          </w:p>
          <w:p w:rsidR="00543B18" w:rsidRDefault="00543B18" w:rsidP="00F67608">
            <w:pPr>
              <w:spacing w:line="276" w:lineRule="auto"/>
              <w:rPr>
                <w:rFonts w:ascii="Calibri" w:hAnsi="Calibri" w:cs="Calibri"/>
                <w:color w:val="FF0000"/>
                <w:sz w:val="22"/>
                <w:szCs w:val="22"/>
              </w:rPr>
            </w:pPr>
          </w:p>
          <w:p w:rsidR="003A779F" w:rsidRDefault="003A779F" w:rsidP="00F67608">
            <w:pPr>
              <w:spacing w:line="276" w:lineRule="auto"/>
              <w:rPr>
                <w:rFonts w:ascii="Calibri" w:hAnsi="Calibri" w:cs="Calibri"/>
                <w:color w:val="FF0000"/>
                <w:sz w:val="22"/>
                <w:szCs w:val="22"/>
              </w:rPr>
            </w:pPr>
          </w:p>
          <w:p w:rsidR="003A779F" w:rsidRDefault="003A779F" w:rsidP="00F67608">
            <w:pPr>
              <w:spacing w:line="276" w:lineRule="auto"/>
              <w:rPr>
                <w:rFonts w:ascii="Calibri" w:hAnsi="Calibri" w:cs="Calibri"/>
                <w:color w:val="FF0000"/>
                <w:sz w:val="22"/>
                <w:szCs w:val="22"/>
              </w:rPr>
            </w:pPr>
          </w:p>
          <w:p w:rsidR="00543B18" w:rsidRDefault="000B047D" w:rsidP="00543B18">
            <w:pPr>
              <w:spacing w:line="276" w:lineRule="auto"/>
              <w:rPr>
                <w:rFonts w:ascii="Calibri" w:hAnsi="Calibri" w:cs="Calibri"/>
                <w:i/>
                <w:iCs/>
                <w:color w:val="000000" w:themeColor="text1"/>
                <w:sz w:val="22"/>
                <w:szCs w:val="22"/>
              </w:rPr>
            </w:pPr>
            <w:r>
              <w:rPr>
                <w:rFonts w:ascii="Calibri" w:hAnsi="Calibri" w:cs="Calibri"/>
                <w:i/>
                <w:iCs/>
                <w:color w:val="000000" w:themeColor="text1"/>
                <w:sz w:val="22"/>
                <w:szCs w:val="22"/>
              </w:rPr>
              <w:t xml:space="preserve">Maiores causas de absenteísmo por </w:t>
            </w:r>
            <w:r w:rsidR="00543B18">
              <w:rPr>
                <w:rFonts w:ascii="Calibri" w:hAnsi="Calibri" w:cs="Calibri"/>
                <w:i/>
                <w:iCs/>
                <w:color w:val="000000" w:themeColor="text1"/>
                <w:sz w:val="22"/>
                <w:szCs w:val="22"/>
              </w:rPr>
              <w:t>Grupos de doenças</w:t>
            </w:r>
            <w:r w:rsidR="00D75DD1">
              <w:rPr>
                <w:rFonts w:ascii="Calibri" w:hAnsi="Calibri" w:cs="Calibri"/>
                <w:i/>
                <w:iCs/>
                <w:color w:val="000000" w:themeColor="text1"/>
                <w:sz w:val="22"/>
                <w:szCs w:val="22"/>
              </w:rPr>
              <w:t xml:space="preserve"> (</w:t>
            </w:r>
            <w:r>
              <w:rPr>
                <w:rFonts w:ascii="Calibri" w:hAnsi="Calibri" w:cs="Calibri"/>
                <w:i/>
                <w:iCs/>
                <w:color w:val="000000" w:themeColor="text1"/>
                <w:sz w:val="22"/>
                <w:szCs w:val="22"/>
              </w:rPr>
              <w:t>Capítulo da CID-10</w:t>
            </w:r>
            <w:r w:rsidR="00D75DD1">
              <w:rPr>
                <w:rFonts w:ascii="Calibri" w:hAnsi="Calibri" w:cs="Calibri"/>
                <w:i/>
                <w:iCs/>
                <w:color w:val="000000" w:themeColor="text1"/>
                <w:sz w:val="22"/>
                <w:szCs w:val="22"/>
              </w:rPr>
              <w:t>)</w:t>
            </w:r>
            <w:r w:rsidR="00543B18">
              <w:rPr>
                <w:rFonts w:ascii="Calibri" w:hAnsi="Calibri" w:cs="Calibri"/>
                <w:i/>
                <w:iCs/>
                <w:color w:val="000000" w:themeColor="text1"/>
                <w:sz w:val="22"/>
                <w:szCs w:val="22"/>
              </w:rPr>
              <w:t>, conforme o numero de dias perdidos, no período estudado</w:t>
            </w:r>
            <w:r w:rsidR="003A779F">
              <w:rPr>
                <w:rFonts w:ascii="Calibri" w:hAnsi="Calibri" w:cs="Calibri"/>
                <w:i/>
                <w:iCs/>
                <w:color w:val="000000" w:themeColor="text1"/>
                <w:sz w:val="22"/>
                <w:szCs w:val="22"/>
              </w:rPr>
              <w:t>.</w:t>
            </w:r>
          </w:p>
          <w:p w:rsidR="00543B18" w:rsidRDefault="00543B18" w:rsidP="00F67608">
            <w:pPr>
              <w:spacing w:line="276" w:lineRule="auto"/>
              <w:rPr>
                <w:rFonts w:ascii="Calibri" w:hAnsi="Calibri" w:cs="Calibri"/>
                <w:color w:val="FF0000"/>
                <w:sz w:val="22"/>
                <w:szCs w:val="22"/>
              </w:rPr>
            </w:pPr>
          </w:p>
          <w:p w:rsidR="003A779F" w:rsidRDefault="003A779F" w:rsidP="00F67608">
            <w:pPr>
              <w:spacing w:line="276" w:lineRule="auto"/>
              <w:rPr>
                <w:rFonts w:ascii="Calibri" w:hAnsi="Calibri" w:cs="Calibri"/>
                <w:color w:val="FF0000"/>
                <w:sz w:val="22"/>
                <w:szCs w:val="22"/>
              </w:rPr>
            </w:pPr>
          </w:p>
          <w:p w:rsidR="00A9095A" w:rsidRDefault="00A9095A" w:rsidP="00F67608">
            <w:pPr>
              <w:spacing w:line="276" w:lineRule="auto"/>
              <w:rPr>
                <w:rFonts w:ascii="Calibri" w:hAnsi="Calibri" w:cs="Calibri"/>
                <w:color w:val="FF0000"/>
                <w:sz w:val="22"/>
                <w:szCs w:val="22"/>
              </w:rPr>
            </w:pPr>
            <w:r>
              <w:rPr>
                <w:rFonts w:ascii="Calibri" w:hAnsi="Calibri" w:cs="Calibri"/>
                <w:noProof/>
                <w:color w:val="FF0000"/>
                <w:sz w:val="22"/>
                <w:szCs w:val="22"/>
              </w:rPr>
              <w:drawing>
                <wp:inline distT="0" distB="0" distL="0" distR="0">
                  <wp:extent cx="5894070" cy="3882390"/>
                  <wp:effectExtent l="0" t="0" r="0" b="381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Tela 2022-06-30 às 16.53.42.png"/>
                          <pic:cNvPicPr/>
                        </pic:nvPicPr>
                        <pic:blipFill>
                          <a:blip r:embed="rId8">
                            <a:extLst>
                              <a:ext uri="{28A0092B-C50C-407E-A947-70E740481C1C}">
                                <a14:useLocalDpi xmlns:a14="http://schemas.microsoft.com/office/drawing/2010/main" val="0"/>
                              </a:ext>
                            </a:extLst>
                          </a:blip>
                          <a:stretch>
                            <a:fillRect/>
                          </a:stretch>
                        </pic:blipFill>
                        <pic:spPr>
                          <a:xfrm>
                            <a:off x="0" y="0"/>
                            <a:ext cx="5894070" cy="3882390"/>
                          </a:xfrm>
                          <a:prstGeom prst="rect">
                            <a:avLst/>
                          </a:prstGeom>
                        </pic:spPr>
                      </pic:pic>
                    </a:graphicData>
                  </a:graphic>
                </wp:inline>
              </w:drawing>
            </w:r>
          </w:p>
          <w:p w:rsidR="00543B18" w:rsidRDefault="00543B18" w:rsidP="00F67608">
            <w:pPr>
              <w:spacing w:line="276" w:lineRule="auto"/>
              <w:rPr>
                <w:rFonts w:ascii="Calibri" w:hAnsi="Calibri" w:cs="Calibri"/>
                <w:color w:val="FF0000"/>
                <w:sz w:val="22"/>
                <w:szCs w:val="22"/>
              </w:rPr>
            </w:pPr>
          </w:p>
          <w:p w:rsidR="00543B18" w:rsidRDefault="00543B18" w:rsidP="00F67608">
            <w:pPr>
              <w:spacing w:line="276" w:lineRule="auto"/>
              <w:rPr>
                <w:rFonts w:ascii="Calibri" w:hAnsi="Calibri" w:cs="Calibri"/>
                <w:color w:val="FF0000"/>
                <w:sz w:val="22"/>
                <w:szCs w:val="22"/>
              </w:rPr>
            </w:pPr>
          </w:p>
          <w:p w:rsidR="00543B18" w:rsidRDefault="00543B18" w:rsidP="00F67608">
            <w:pPr>
              <w:spacing w:line="276" w:lineRule="auto"/>
              <w:rPr>
                <w:rFonts w:ascii="Calibri" w:hAnsi="Calibri" w:cs="Calibri"/>
                <w:color w:val="FF0000"/>
                <w:sz w:val="22"/>
                <w:szCs w:val="22"/>
              </w:rPr>
            </w:pPr>
          </w:p>
          <w:p w:rsidR="00543B18" w:rsidRDefault="00543B18" w:rsidP="00F67608">
            <w:pPr>
              <w:spacing w:line="276" w:lineRule="auto"/>
              <w:rPr>
                <w:rFonts w:ascii="Calibri" w:hAnsi="Calibri" w:cs="Calibri"/>
                <w:color w:val="FF0000"/>
                <w:sz w:val="22"/>
                <w:szCs w:val="22"/>
              </w:rPr>
            </w:pPr>
          </w:p>
          <w:p w:rsidR="00543B18" w:rsidRDefault="00543B18" w:rsidP="00F67608">
            <w:pPr>
              <w:spacing w:line="276" w:lineRule="auto"/>
              <w:rPr>
                <w:rFonts w:ascii="Calibri" w:hAnsi="Calibri" w:cs="Calibri"/>
                <w:color w:val="FF0000"/>
                <w:sz w:val="22"/>
                <w:szCs w:val="22"/>
              </w:rPr>
            </w:pPr>
          </w:p>
          <w:p w:rsidR="00543B18" w:rsidRDefault="00543B18" w:rsidP="00F67608">
            <w:pPr>
              <w:spacing w:line="276" w:lineRule="auto"/>
              <w:rPr>
                <w:rFonts w:ascii="Calibri" w:hAnsi="Calibri" w:cs="Calibri"/>
                <w:color w:val="FF0000"/>
                <w:sz w:val="22"/>
                <w:szCs w:val="22"/>
              </w:rPr>
            </w:pPr>
          </w:p>
          <w:p w:rsidR="00543B18" w:rsidRDefault="00543B18" w:rsidP="00F67608">
            <w:pPr>
              <w:spacing w:line="276" w:lineRule="auto"/>
              <w:rPr>
                <w:rFonts w:ascii="Calibri" w:hAnsi="Calibri" w:cs="Calibri"/>
                <w:color w:val="FF0000"/>
                <w:sz w:val="22"/>
                <w:szCs w:val="22"/>
              </w:rPr>
            </w:pPr>
          </w:p>
          <w:p w:rsidR="00543B18" w:rsidRDefault="00543B18" w:rsidP="00F67608">
            <w:pPr>
              <w:spacing w:line="276" w:lineRule="auto"/>
              <w:rPr>
                <w:rFonts w:ascii="Calibri" w:hAnsi="Calibri" w:cs="Calibri"/>
                <w:color w:val="FF0000"/>
                <w:sz w:val="22"/>
                <w:szCs w:val="22"/>
              </w:rPr>
            </w:pPr>
          </w:p>
          <w:p w:rsidR="00543B18" w:rsidRDefault="00543B18" w:rsidP="00F67608">
            <w:pPr>
              <w:spacing w:line="276" w:lineRule="auto"/>
              <w:rPr>
                <w:rFonts w:ascii="Calibri" w:hAnsi="Calibri" w:cs="Calibri"/>
                <w:color w:val="FF0000"/>
                <w:sz w:val="22"/>
                <w:szCs w:val="22"/>
              </w:rPr>
            </w:pPr>
          </w:p>
          <w:p w:rsidR="00543B18" w:rsidRDefault="00543B18" w:rsidP="00F67608">
            <w:pPr>
              <w:spacing w:line="276" w:lineRule="auto"/>
              <w:rPr>
                <w:rFonts w:ascii="Calibri" w:hAnsi="Calibri" w:cs="Calibri"/>
                <w:color w:val="FF0000"/>
                <w:sz w:val="22"/>
                <w:szCs w:val="22"/>
              </w:rPr>
            </w:pPr>
          </w:p>
          <w:p w:rsidR="00543B18" w:rsidRDefault="00543B18" w:rsidP="00F67608">
            <w:pPr>
              <w:spacing w:line="276" w:lineRule="auto"/>
              <w:rPr>
                <w:rFonts w:ascii="Calibri" w:hAnsi="Calibri" w:cs="Calibri"/>
                <w:color w:val="FF0000"/>
                <w:sz w:val="22"/>
                <w:szCs w:val="22"/>
              </w:rPr>
            </w:pPr>
          </w:p>
          <w:p w:rsidR="00543B18" w:rsidRDefault="00543B18" w:rsidP="00F67608">
            <w:pPr>
              <w:spacing w:line="276" w:lineRule="auto"/>
              <w:rPr>
                <w:rFonts w:ascii="Calibri" w:hAnsi="Calibri" w:cs="Calibri"/>
                <w:color w:val="FF0000"/>
                <w:sz w:val="22"/>
                <w:szCs w:val="22"/>
              </w:rPr>
            </w:pPr>
          </w:p>
          <w:p w:rsidR="00543B18" w:rsidRDefault="00543B18" w:rsidP="00F67608">
            <w:pPr>
              <w:spacing w:line="276" w:lineRule="auto"/>
              <w:rPr>
                <w:rFonts w:ascii="Calibri" w:hAnsi="Calibri" w:cs="Calibri"/>
                <w:color w:val="FF0000"/>
                <w:sz w:val="22"/>
                <w:szCs w:val="22"/>
              </w:rPr>
            </w:pPr>
          </w:p>
          <w:p w:rsidR="00543B18" w:rsidRDefault="00543B18" w:rsidP="00F67608">
            <w:pPr>
              <w:spacing w:line="276" w:lineRule="auto"/>
              <w:rPr>
                <w:rFonts w:ascii="Calibri" w:hAnsi="Calibri" w:cs="Calibri"/>
                <w:color w:val="FF0000"/>
                <w:sz w:val="22"/>
                <w:szCs w:val="22"/>
              </w:rPr>
            </w:pPr>
          </w:p>
          <w:p w:rsidR="00543B18" w:rsidRDefault="00543B18" w:rsidP="00F67608">
            <w:pPr>
              <w:spacing w:line="276" w:lineRule="auto"/>
              <w:rPr>
                <w:rFonts w:ascii="Calibri" w:hAnsi="Calibri" w:cs="Calibri"/>
                <w:color w:val="FF0000"/>
                <w:sz w:val="22"/>
                <w:szCs w:val="22"/>
              </w:rPr>
            </w:pPr>
          </w:p>
          <w:p w:rsidR="00543B18" w:rsidRDefault="000B047D" w:rsidP="00543B18">
            <w:pPr>
              <w:spacing w:line="276" w:lineRule="auto"/>
              <w:rPr>
                <w:rFonts w:ascii="Calibri" w:hAnsi="Calibri" w:cs="Calibri"/>
                <w:i/>
                <w:iCs/>
                <w:color w:val="000000" w:themeColor="text1"/>
                <w:sz w:val="22"/>
                <w:szCs w:val="22"/>
              </w:rPr>
            </w:pPr>
            <w:r>
              <w:rPr>
                <w:rFonts w:ascii="Calibri" w:hAnsi="Calibri" w:cs="Calibri"/>
                <w:i/>
                <w:iCs/>
                <w:color w:val="000000" w:themeColor="text1"/>
                <w:sz w:val="22"/>
                <w:szCs w:val="22"/>
              </w:rPr>
              <w:t>Maiores causas de absenteísmo por Grupos de doenças</w:t>
            </w:r>
            <w:r w:rsidR="00D75DD1">
              <w:rPr>
                <w:rFonts w:ascii="Calibri" w:hAnsi="Calibri" w:cs="Calibri"/>
                <w:i/>
                <w:iCs/>
                <w:color w:val="000000" w:themeColor="text1"/>
                <w:sz w:val="22"/>
                <w:szCs w:val="22"/>
              </w:rPr>
              <w:t xml:space="preserve"> (</w:t>
            </w:r>
            <w:r>
              <w:rPr>
                <w:rFonts w:ascii="Calibri" w:hAnsi="Calibri" w:cs="Calibri"/>
                <w:i/>
                <w:iCs/>
                <w:color w:val="000000" w:themeColor="text1"/>
                <w:sz w:val="22"/>
                <w:szCs w:val="22"/>
              </w:rPr>
              <w:t>Capítulo da CID</w:t>
            </w:r>
            <w:r>
              <w:rPr>
                <w:rFonts w:ascii="Calibri" w:hAnsi="Calibri" w:cs="Calibri"/>
                <w:i/>
                <w:iCs/>
                <w:color w:val="000000" w:themeColor="text1"/>
                <w:sz w:val="22"/>
                <w:szCs w:val="22"/>
              </w:rPr>
              <w:t>-10</w:t>
            </w:r>
            <w:r w:rsidR="00D75DD1">
              <w:rPr>
                <w:rFonts w:ascii="Calibri" w:hAnsi="Calibri" w:cs="Calibri"/>
                <w:i/>
                <w:iCs/>
                <w:color w:val="000000" w:themeColor="text1"/>
                <w:sz w:val="22"/>
                <w:szCs w:val="22"/>
              </w:rPr>
              <w:t>)</w:t>
            </w:r>
            <w:r w:rsidR="00543B18">
              <w:rPr>
                <w:rFonts w:ascii="Calibri" w:hAnsi="Calibri" w:cs="Calibri"/>
                <w:i/>
                <w:iCs/>
                <w:color w:val="000000" w:themeColor="text1"/>
                <w:sz w:val="22"/>
                <w:szCs w:val="22"/>
              </w:rPr>
              <w:t>, conforme o numero de</w:t>
            </w:r>
            <w:r w:rsidR="00543B18">
              <w:rPr>
                <w:rFonts w:ascii="Calibri" w:hAnsi="Calibri" w:cs="Calibri"/>
                <w:i/>
                <w:iCs/>
                <w:color w:val="000000" w:themeColor="text1"/>
                <w:sz w:val="22"/>
                <w:szCs w:val="22"/>
              </w:rPr>
              <w:t xml:space="preserve"> </w:t>
            </w:r>
            <w:r w:rsidR="00D75DD1">
              <w:rPr>
                <w:rFonts w:ascii="Calibri" w:hAnsi="Calibri" w:cs="Calibri"/>
                <w:i/>
                <w:iCs/>
                <w:color w:val="000000" w:themeColor="text1"/>
                <w:sz w:val="22"/>
                <w:szCs w:val="22"/>
              </w:rPr>
              <w:t>licenças</w:t>
            </w:r>
            <w:r w:rsidR="00543B18">
              <w:rPr>
                <w:rFonts w:ascii="Calibri" w:hAnsi="Calibri" w:cs="Calibri"/>
                <w:i/>
                <w:iCs/>
                <w:color w:val="000000" w:themeColor="text1"/>
                <w:sz w:val="22"/>
                <w:szCs w:val="22"/>
              </w:rPr>
              <w:t>, no período estudado</w:t>
            </w:r>
            <w:r w:rsidR="003A779F">
              <w:rPr>
                <w:rFonts w:ascii="Calibri" w:hAnsi="Calibri" w:cs="Calibri"/>
                <w:i/>
                <w:iCs/>
                <w:color w:val="000000" w:themeColor="text1"/>
                <w:sz w:val="22"/>
                <w:szCs w:val="22"/>
              </w:rPr>
              <w:t>.</w:t>
            </w:r>
          </w:p>
          <w:p w:rsidR="00543B18" w:rsidRDefault="00543B18" w:rsidP="00F67608">
            <w:pPr>
              <w:spacing w:line="276" w:lineRule="auto"/>
              <w:rPr>
                <w:rFonts w:ascii="Calibri" w:hAnsi="Calibri" w:cs="Calibri"/>
                <w:color w:val="FF0000"/>
                <w:sz w:val="22"/>
                <w:szCs w:val="22"/>
              </w:rPr>
            </w:pPr>
          </w:p>
          <w:p w:rsidR="003A779F" w:rsidRDefault="003A779F" w:rsidP="00F67608">
            <w:pPr>
              <w:spacing w:line="276" w:lineRule="auto"/>
              <w:rPr>
                <w:rFonts w:ascii="Calibri" w:hAnsi="Calibri" w:cs="Calibri"/>
                <w:color w:val="FF0000"/>
                <w:sz w:val="22"/>
                <w:szCs w:val="22"/>
              </w:rPr>
            </w:pPr>
          </w:p>
          <w:p w:rsidR="00A9095A" w:rsidRDefault="00543B18" w:rsidP="00F67608">
            <w:pPr>
              <w:spacing w:line="276" w:lineRule="auto"/>
              <w:rPr>
                <w:rFonts w:ascii="Calibri" w:hAnsi="Calibri" w:cs="Calibri"/>
                <w:color w:val="FF0000"/>
                <w:sz w:val="22"/>
                <w:szCs w:val="22"/>
              </w:rPr>
            </w:pPr>
            <w:r>
              <w:rPr>
                <w:rFonts w:ascii="Calibri" w:hAnsi="Calibri" w:cs="Calibri"/>
                <w:noProof/>
                <w:color w:val="000000" w:themeColor="text1"/>
                <w:sz w:val="22"/>
                <w:szCs w:val="22"/>
              </w:rPr>
              <w:drawing>
                <wp:inline distT="0" distB="0" distL="0" distR="0" wp14:anchorId="79AC5D85" wp14:editId="648CC395">
                  <wp:extent cx="5894070" cy="4087495"/>
                  <wp:effectExtent l="0" t="0" r="0" b="190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Tela 2022-06-30 às 16.51.15.png"/>
                          <pic:cNvPicPr/>
                        </pic:nvPicPr>
                        <pic:blipFill>
                          <a:blip r:embed="rId9">
                            <a:extLst>
                              <a:ext uri="{28A0092B-C50C-407E-A947-70E740481C1C}">
                                <a14:useLocalDpi xmlns:a14="http://schemas.microsoft.com/office/drawing/2010/main" val="0"/>
                              </a:ext>
                            </a:extLst>
                          </a:blip>
                          <a:stretch>
                            <a:fillRect/>
                          </a:stretch>
                        </pic:blipFill>
                        <pic:spPr>
                          <a:xfrm>
                            <a:off x="0" y="0"/>
                            <a:ext cx="5894070" cy="4087495"/>
                          </a:xfrm>
                          <a:prstGeom prst="rect">
                            <a:avLst/>
                          </a:prstGeom>
                        </pic:spPr>
                      </pic:pic>
                    </a:graphicData>
                  </a:graphic>
                </wp:inline>
              </w:drawing>
            </w:r>
          </w:p>
          <w:p w:rsidR="00A9095A" w:rsidRDefault="00A9095A" w:rsidP="00F67608">
            <w:pPr>
              <w:spacing w:line="276" w:lineRule="auto"/>
              <w:rPr>
                <w:rFonts w:ascii="Calibri" w:hAnsi="Calibri" w:cs="Calibri"/>
                <w:color w:val="FF0000"/>
                <w:sz w:val="22"/>
                <w:szCs w:val="22"/>
              </w:rPr>
            </w:pPr>
          </w:p>
          <w:p w:rsidR="00543B18" w:rsidRDefault="00543B18" w:rsidP="00F67608">
            <w:pPr>
              <w:spacing w:line="276" w:lineRule="auto"/>
              <w:rPr>
                <w:rFonts w:ascii="Calibri" w:hAnsi="Calibri" w:cs="Calibri"/>
                <w:color w:val="FF0000"/>
                <w:sz w:val="22"/>
                <w:szCs w:val="22"/>
              </w:rPr>
            </w:pPr>
          </w:p>
          <w:p w:rsidR="00D75DD1" w:rsidRDefault="00D75DD1" w:rsidP="00F67608">
            <w:pPr>
              <w:spacing w:line="276" w:lineRule="auto"/>
              <w:rPr>
                <w:rFonts w:ascii="Calibri" w:hAnsi="Calibri" w:cs="Calibri"/>
                <w:color w:val="FF0000"/>
                <w:sz w:val="22"/>
                <w:szCs w:val="22"/>
              </w:rPr>
            </w:pPr>
          </w:p>
          <w:p w:rsidR="00D75DD1" w:rsidRDefault="00D75DD1" w:rsidP="00F67608">
            <w:pPr>
              <w:spacing w:line="276" w:lineRule="auto"/>
              <w:rPr>
                <w:rFonts w:ascii="Calibri" w:hAnsi="Calibri" w:cs="Calibri"/>
                <w:color w:val="FF0000"/>
                <w:sz w:val="22"/>
                <w:szCs w:val="22"/>
              </w:rPr>
            </w:pPr>
          </w:p>
          <w:p w:rsidR="00D75DD1" w:rsidRDefault="00D75DD1" w:rsidP="00F67608">
            <w:pPr>
              <w:spacing w:line="276" w:lineRule="auto"/>
              <w:rPr>
                <w:rFonts w:ascii="Calibri" w:hAnsi="Calibri" w:cs="Calibri"/>
                <w:color w:val="FF0000"/>
                <w:sz w:val="22"/>
                <w:szCs w:val="22"/>
              </w:rPr>
            </w:pPr>
          </w:p>
          <w:p w:rsidR="00D75DD1" w:rsidRDefault="00D75DD1" w:rsidP="00F67608">
            <w:pPr>
              <w:spacing w:line="276" w:lineRule="auto"/>
              <w:rPr>
                <w:rFonts w:ascii="Calibri" w:hAnsi="Calibri" w:cs="Calibri"/>
                <w:color w:val="FF0000"/>
                <w:sz w:val="22"/>
                <w:szCs w:val="22"/>
              </w:rPr>
            </w:pPr>
          </w:p>
          <w:p w:rsidR="00D75DD1" w:rsidRDefault="00D75DD1" w:rsidP="00F67608">
            <w:pPr>
              <w:spacing w:line="276" w:lineRule="auto"/>
              <w:rPr>
                <w:rFonts w:ascii="Calibri" w:hAnsi="Calibri" w:cs="Calibri"/>
                <w:color w:val="FF0000"/>
                <w:sz w:val="22"/>
                <w:szCs w:val="22"/>
              </w:rPr>
            </w:pPr>
          </w:p>
          <w:p w:rsidR="00D75DD1" w:rsidRDefault="00D75DD1" w:rsidP="00F67608">
            <w:pPr>
              <w:spacing w:line="276" w:lineRule="auto"/>
              <w:rPr>
                <w:rFonts w:ascii="Calibri" w:hAnsi="Calibri" w:cs="Calibri"/>
                <w:color w:val="FF0000"/>
                <w:sz w:val="22"/>
                <w:szCs w:val="22"/>
              </w:rPr>
            </w:pPr>
          </w:p>
          <w:p w:rsidR="00D75DD1" w:rsidRDefault="00D75DD1" w:rsidP="00F67608">
            <w:pPr>
              <w:spacing w:line="276" w:lineRule="auto"/>
              <w:rPr>
                <w:rFonts w:ascii="Calibri" w:hAnsi="Calibri" w:cs="Calibri"/>
                <w:color w:val="FF0000"/>
                <w:sz w:val="22"/>
                <w:szCs w:val="22"/>
              </w:rPr>
            </w:pPr>
          </w:p>
          <w:p w:rsidR="00D75DD1" w:rsidRDefault="00D75DD1" w:rsidP="00F67608">
            <w:pPr>
              <w:spacing w:line="276" w:lineRule="auto"/>
              <w:rPr>
                <w:rFonts w:ascii="Calibri" w:hAnsi="Calibri" w:cs="Calibri"/>
                <w:color w:val="FF0000"/>
                <w:sz w:val="22"/>
                <w:szCs w:val="22"/>
              </w:rPr>
            </w:pPr>
          </w:p>
          <w:p w:rsidR="00D75DD1" w:rsidRDefault="00D75DD1" w:rsidP="00F67608">
            <w:pPr>
              <w:spacing w:line="276" w:lineRule="auto"/>
              <w:rPr>
                <w:rFonts w:ascii="Calibri" w:hAnsi="Calibri" w:cs="Calibri"/>
                <w:color w:val="FF0000"/>
                <w:sz w:val="22"/>
                <w:szCs w:val="22"/>
              </w:rPr>
            </w:pPr>
          </w:p>
          <w:p w:rsidR="00D75DD1" w:rsidRDefault="00D75DD1" w:rsidP="00F67608">
            <w:pPr>
              <w:spacing w:line="276" w:lineRule="auto"/>
              <w:rPr>
                <w:rFonts w:ascii="Calibri" w:hAnsi="Calibri" w:cs="Calibri"/>
                <w:color w:val="FF0000"/>
                <w:sz w:val="22"/>
                <w:szCs w:val="22"/>
              </w:rPr>
            </w:pPr>
          </w:p>
          <w:p w:rsidR="00D75DD1" w:rsidRDefault="00D75DD1" w:rsidP="00F67608">
            <w:pPr>
              <w:spacing w:line="276" w:lineRule="auto"/>
              <w:rPr>
                <w:rFonts w:ascii="Calibri" w:hAnsi="Calibri" w:cs="Calibri"/>
                <w:color w:val="FF0000"/>
                <w:sz w:val="22"/>
                <w:szCs w:val="22"/>
              </w:rPr>
            </w:pPr>
          </w:p>
          <w:p w:rsidR="00543B18" w:rsidRDefault="000B047D" w:rsidP="00543B18">
            <w:pPr>
              <w:spacing w:line="276" w:lineRule="auto"/>
              <w:rPr>
                <w:rFonts w:ascii="Calibri" w:hAnsi="Calibri" w:cs="Calibri"/>
                <w:i/>
                <w:iCs/>
                <w:color w:val="000000" w:themeColor="text1"/>
                <w:sz w:val="22"/>
                <w:szCs w:val="22"/>
              </w:rPr>
            </w:pPr>
            <w:r>
              <w:rPr>
                <w:rFonts w:ascii="Calibri" w:hAnsi="Calibri" w:cs="Calibri"/>
                <w:i/>
                <w:iCs/>
                <w:color w:val="000000" w:themeColor="text1"/>
                <w:sz w:val="22"/>
                <w:szCs w:val="22"/>
              </w:rPr>
              <w:lastRenderedPageBreak/>
              <w:t xml:space="preserve">Maiores causas de absenteísmo por </w:t>
            </w:r>
            <w:r>
              <w:rPr>
                <w:rFonts w:ascii="Calibri" w:hAnsi="Calibri" w:cs="Calibri"/>
                <w:i/>
                <w:iCs/>
                <w:color w:val="000000" w:themeColor="text1"/>
                <w:sz w:val="22"/>
                <w:szCs w:val="22"/>
              </w:rPr>
              <w:t>Doenças</w:t>
            </w:r>
            <w:r w:rsidR="00D75DD1">
              <w:rPr>
                <w:rFonts w:ascii="Calibri" w:hAnsi="Calibri" w:cs="Calibri"/>
                <w:i/>
                <w:iCs/>
                <w:color w:val="000000" w:themeColor="text1"/>
                <w:sz w:val="22"/>
                <w:szCs w:val="22"/>
              </w:rPr>
              <w:t xml:space="preserve"> (código da </w:t>
            </w:r>
            <w:r>
              <w:rPr>
                <w:rFonts w:ascii="Calibri" w:hAnsi="Calibri" w:cs="Calibri"/>
                <w:i/>
                <w:iCs/>
                <w:color w:val="000000" w:themeColor="text1"/>
                <w:sz w:val="22"/>
                <w:szCs w:val="22"/>
              </w:rPr>
              <w:t>CID</w:t>
            </w:r>
            <w:r w:rsidR="00D75DD1">
              <w:rPr>
                <w:rFonts w:ascii="Calibri" w:hAnsi="Calibri" w:cs="Calibri"/>
                <w:i/>
                <w:iCs/>
                <w:color w:val="000000" w:themeColor="text1"/>
                <w:sz w:val="22"/>
                <w:szCs w:val="22"/>
              </w:rPr>
              <w:t>)</w:t>
            </w:r>
            <w:r w:rsidR="00543B18">
              <w:rPr>
                <w:rFonts w:ascii="Calibri" w:hAnsi="Calibri" w:cs="Calibri"/>
                <w:i/>
                <w:iCs/>
                <w:color w:val="000000" w:themeColor="text1"/>
                <w:sz w:val="22"/>
                <w:szCs w:val="22"/>
              </w:rPr>
              <w:t xml:space="preserve">, conforme o numero de </w:t>
            </w:r>
            <w:r w:rsidR="00D75DD1">
              <w:rPr>
                <w:rFonts w:ascii="Calibri" w:hAnsi="Calibri" w:cs="Calibri"/>
                <w:i/>
                <w:iCs/>
                <w:color w:val="000000" w:themeColor="text1"/>
                <w:sz w:val="22"/>
                <w:szCs w:val="22"/>
              </w:rPr>
              <w:t>licenças</w:t>
            </w:r>
            <w:r w:rsidR="00543B18">
              <w:rPr>
                <w:rFonts w:ascii="Calibri" w:hAnsi="Calibri" w:cs="Calibri"/>
                <w:i/>
                <w:iCs/>
                <w:color w:val="000000" w:themeColor="text1"/>
                <w:sz w:val="22"/>
                <w:szCs w:val="22"/>
              </w:rPr>
              <w:t>, no período estudado</w:t>
            </w:r>
            <w:r w:rsidR="003A779F">
              <w:rPr>
                <w:rFonts w:ascii="Calibri" w:hAnsi="Calibri" w:cs="Calibri"/>
                <w:i/>
                <w:iCs/>
                <w:color w:val="000000" w:themeColor="text1"/>
                <w:sz w:val="22"/>
                <w:szCs w:val="22"/>
              </w:rPr>
              <w:t>.</w:t>
            </w:r>
          </w:p>
          <w:p w:rsidR="00543B18" w:rsidRDefault="00543B18" w:rsidP="00F67608">
            <w:pPr>
              <w:spacing w:line="276" w:lineRule="auto"/>
              <w:rPr>
                <w:rFonts w:ascii="Calibri" w:hAnsi="Calibri" w:cs="Calibri"/>
                <w:color w:val="FF0000"/>
                <w:sz w:val="22"/>
                <w:szCs w:val="22"/>
              </w:rPr>
            </w:pPr>
          </w:p>
          <w:p w:rsidR="00A9095A" w:rsidRDefault="00A9095A" w:rsidP="00F67608">
            <w:pPr>
              <w:spacing w:line="276" w:lineRule="auto"/>
              <w:rPr>
                <w:rFonts w:ascii="Calibri" w:hAnsi="Calibri" w:cs="Calibri"/>
                <w:color w:val="FF0000"/>
                <w:sz w:val="22"/>
                <w:szCs w:val="22"/>
              </w:rPr>
            </w:pPr>
            <w:r>
              <w:rPr>
                <w:rFonts w:ascii="Calibri" w:hAnsi="Calibri" w:cs="Calibri"/>
                <w:noProof/>
                <w:color w:val="FF0000"/>
                <w:sz w:val="22"/>
                <w:szCs w:val="22"/>
              </w:rPr>
              <w:drawing>
                <wp:inline distT="0" distB="0" distL="0" distR="0">
                  <wp:extent cx="5894070" cy="232473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Tela 2022-06-30 às 16.55.47.png"/>
                          <pic:cNvPicPr/>
                        </pic:nvPicPr>
                        <pic:blipFill>
                          <a:blip r:embed="rId10">
                            <a:extLst>
                              <a:ext uri="{28A0092B-C50C-407E-A947-70E740481C1C}">
                                <a14:useLocalDpi xmlns:a14="http://schemas.microsoft.com/office/drawing/2010/main" val="0"/>
                              </a:ext>
                            </a:extLst>
                          </a:blip>
                          <a:stretch>
                            <a:fillRect/>
                          </a:stretch>
                        </pic:blipFill>
                        <pic:spPr>
                          <a:xfrm>
                            <a:off x="0" y="0"/>
                            <a:ext cx="5894070" cy="2324735"/>
                          </a:xfrm>
                          <a:prstGeom prst="rect">
                            <a:avLst/>
                          </a:prstGeom>
                        </pic:spPr>
                      </pic:pic>
                    </a:graphicData>
                  </a:graphic>
                </wp:inline>
              </w:drawing>
            </w:r>
          </w:p>
          <w:p w:rsidR="00D75DD1" w:rsidRDefault="00D75DD1" w:rsidP="00F67608">
            <w:pPr>
              <w:spacing w:line="276" w:lineRule="auto"/>
              <w:rPr>
                <w:rFonts w:ascii="Calibri" w:hAnsi="Calibri" w:cs="Calibri"/>
                <w:color w:val="000000" w:themeColor="text1"/>
                <w:sz w:val="22"/>
                <w:szCs w:val="22"/>
              </w:rPr>
            </w:pPr>
          </w:p>
          <w:p w:rsidR="00585022" w:rsidRDefault="00585022" w:rsidP="00CC28FD">
            <w:pPr>
              <w:pStyle w:val="PargrafodaLista"/>
              <w:numPr>
                <w:ilvl w:val="0"/>
                <w:numId w:val="29"/>
              </w:numPr>
              <w:spacing w:line="276" w:lineRule="auto"/>
              <w:rPr>
                <w:rFonts w:ascii="Calibri" w:hAnsi="Calibri" w:cs="Calibri"/>
                <w:color w:val="000000" w:themeColor="text1"/>
                <w:sz w:val="22"/>
                <w:szCs w:val="22"/>
              </w:rPr>
            </w:pPr>
            <w:r>
              <w:rPr>
                <w:rFonts w:ascii="Calibri" w:hAnsi="Calibri" w:cs="Calibri"/>
                <w:color w:val="000000" w:themeColor="text1"/>
                <w:sz w:val="22"/>
                <w:szCs w:val="22"/>
              </w:rPr>
              <w:t xml:space="preserve">Quanto </w:t>
            </w:r>
            <w:r w:rsidR="00321FE2">
              <w:rPr>
                <w:rFonts w:ascii="Calibri" w:hAnsi="Calibri" w:cs="Calibri"/>
                <w:color w:val="000000" w:themeColor="text1"/>
                <w:sz w:val="22"/>
                <w:szCs w:val="22"/>
              </w:rPr>
              <w:t xml:space="preserve">às </w:t>
            </w:r>
            <w:r w:rsidR="00321FE2" w:rsidRPr="00A05F86">
              <w:rPr>
                <w:rFonts w:ascii="Calibri" w:hAnsi="Calibri" w:cs="Calibri"/>
                <w:sz w:val="22"/>
                <w:szCs w:val="22"/>
              </w:rPr>
              <w:t>ações com vistas a reduzir as maiores causas de absenteísmo bem como as doenças mais frequentes detectadas nos exames periódicos de saúde.</w:t>
            </w:r>
          </w:p>
          <w:p w:rsidR="00585022" w:rsidRDefault="00585022" w:rsidP="00585022">
            <w:pPr>
              <w:spacing w:line="276" w:lineRule="auto"/>
              <w:rPr>
                <w:rFonts w:ascii="Calibri" w:hAnsi="Calibri" w:cs="Calibri"/>
                <w:color w:val="000000" w:themeColor="text1"/>
                <w:sz w:val="22"/>
                <w:szCs w:val="22"/>
              </w:rPr>
            </w:pPr>
          </w:p>
          <w:p w:rsidR="00321FE2" w:rsidRDefault="00321FE2" w:rsidP="00321FE2">
            <w:pPr>
              <w:shd w:val="clear" w:color="auto" w:fill="FFFFFF"/>
              <w:spacing w:line="276" w:lineRule="atLeast"/>
              <w:ind w:right="661"/>
              <w:rPr>
                <w:rFonts w:ascii="Calibri" w:hAnsi="Calibri" w:cs="Calibri"/>
                <w:color w:val="000000"/>
                <w:sz w:val="22"/>
                <w:szCs w:val="22"/>
              </w:rPr>
            </w:pPr>
            <w:r>
              <w:rPr>
                <w:rFonts w:ascii="Calibri" w:hAnsi="Calibri" w:cs="Calibri"/>
                <w:color w:val="000000"/>
                <w:sz w:val="22"/>
                <w:szCs w:val="22"/>
              </w:rPr>
              <w:t>Conforme Meta Nacional do Poder Judiciário para 2022,</w:t>
            </w:r>
            <w:r w:rsidR="00314D7A">
              <w:rPr>
                <w:rFonts w:ascii="Calibri" w:hAnsi="Calibri" w:cs="Calibri"/>
                <w:color w:val="000000"/>
                <w:sz w:val="22"/>
                <w:szCs w:val="22"/>
              </w:rPr>
              <w:t xml:space="preserve"> os tribunais devem </w:t>
            </w:r>
            <w:r>
              <w:rPr>
                <w:rFonts w:ascii="Calibri" w:hAnsi="Calibri" w:cs="Calibri"/>
                <w:color w:val="000000"/>
                <w:sz w:val="22"/>
                <w:szCs w:val="22"/>
              </w:rPr>
              <w:t>"Realizar exames periódicos de saúde em 15% dos magistrados e 15% dos servidores e promover pelo menos 3 ações com vistas a reduzir a incidência de casos de uma das cinco doenças mais frequentes constatadas nos exames de saúde ou de uma das cinco maiores causas de absenteísmos no ano anterior"</w:t>
            </w:r>
          </w:p>
          <w:p w:rsidR="00314D7A" w:rsidRDefault="00314D7A" w:rsidP="00321FE2">
            <w:pPr>
              <w:shd w:val="clear" w:color="auto" w:fill="FFFFFF"/>
              <w:spacing w:line="276" w:lineRule="atLeast"/>
              <w:ind w:right="661"/>
              <w:rPr>
                <w:rFonts w:ascii="Calibri" w:hAnsi="Calibri" w:cs="Calibri"/>
                <w:color w:val="000000"/>
                <w:sz w:val="22"/>
                <w:szCs w:val="22"/>
              </w:rPr>
            </w:pPr>
          </w:p>
          <w:p w:rsidR="00314D7A" w:rsidRPr="00314D7A" w:rsidRDefault="00314D7A" w:rsidP="00314D7A">
            <w:pPr>
              <w:shd w:val="clear" w:color="auto" w:fill="FFFFFF"/>
              <w:spacing w:line="276" w:lineRule="atLeast"/>
              <w:ind w:right="661"/>
              <w:rPr>
                <w:rFonts w:ascii="Calibri" w:hAnsi="Calibri" w:cs="Calibri"/>
                <w:color w:val="000000"/>
                <w:sz w:val="22"/>
                <w:szCs w:val="22"/>
              </w:rPr>
            </w:pPr>
            <w:r>
              <w:rPr>
                <w:rFonts w:ascii="Calibri" w:hAnsi="Calibri" w:cs="Calibri"/>
                <w:color w:val="000000"/>
                <w:sz w:val="22"/>
                <w:szCs w:val="22"/>
              </w:rPr>
              <w:t>Ações em andamento:</w:t>
            </w:r>
          </w:p>
          <w:p w:rsidR="00314D7A" w:rsidRPr="004C1978" w:rsidRDefault="00314D7A" w:rsidP="00CC28FD">
            <w:pPr>
              <w:pStyle w:val="Ttulo2"/>
              <w:numPr>
                <w:ilvl w:val="0"/>
                <w:numId w:val="33"/>
              </w:numPr>
              <w:shd w:val="clear" w:color="auto" w:fill="FFFFFF"/>
              <w:spacing w:before="40" w:after="120"/>
              <w:rPr>
                <w:rFonts w:ascii="Calibri" w:hAnsi="Calibri" w:cs="Calibri"/>
                <w:b w:val="0"/>
                <w:bCs/>
                <w:color w:val="000000" w:themeColor="text1"/>
                <w:sz w:val="22"/>
                <w:szCs w:val="22"/>
              </w:rPr>
            </w:pPr>
            <w:r w:rsidRPr="004C1978">
              <w:rPr>
                <w:rFonts w:ascii="Calibri" w:hAnsi="Calibri" w:cs="Calibri"/>
                <w:b w:val="0"/>
                <w:bCs/>
                <w:color w:val="000000" w:themeColor="text1"/>
                <w:sz w:val="22"/>
                <w:szCs w:val="22"/>
              </w:rPr>
              <w:t>Exame Periódico</w:t>
            </w:r>
            <w:r w:rsidR="00736574">
              <w:rPr>
                <w:rFonts w:ascii="Calibri" w:hAnsi="Calibri" w:cs="Calibri"/>
                <w:b w:val="0"/>
                <w:bCs/>
                <w:color w:val="000000" w:themeColor="text1"/>
                <w:sz w:val="22"/>
                <w:szCs w:val="22"/>
              </w:rPr>
              <w:t xml:space="preserve"> de Saúde</w:t>
            </w:r>
          </w:p>
          <w:p w:rsidR="00314D7A" w:rsidRPr="004C1978" w:rsidRDefault="00314D7A" w:rsidP="00CC28FD">
            <w:pPr>
              <w:pStyle w:val="Ttulo2"/>
              <w:numPr>
                <w:ilvl w:val="0"/>
                <w:numId w:val="33"/>
              </w:numPr>
              <w:shd w:val="clear" w:color="auto" w:fill="FFFFFF"/>
              <w:spacing w:before="40" w:after="120"/>
              <w:rPr>
                <w:rFonts w:ascii="Calibri" w:hAnsi="Calibri" w:cs="Calibri"/>
                <w:b w:val="0"/>
                <w:bCs/>
                <w:color w:val="000000" w:themeColor="text1"/>
                <w:sz w:val="22"/>
                <w:szCs w:val="22"/>
              </w:rPr>
            </w:pPr>
            <w:r w:rsidRPr="004C1978">
              <w:rPr>
                <w:rFonts w:ascii="Calibri" w:hAnsi="Calibri" w:cs="Calibri"/>
                <w:b w:val="0"/>
                <w:bCs/>
                <w:color w:val="000000" w:themeColor="text1"/>
                <w:sz w:val="22"/>
                <w:szCs w:val="22"/>
              </w:rPr>
              <w:t>Acolhimento Psicológico</w:t>
            </w:r>
          </w:p>
          <w:p w:rsidR="00314D7A" w:rsidRPr="004C1978" w:rsidRDefault="00314D7A" w:rsidP="00CC28FD">
            <w:pPr>
              <w:pStyle w:val="Ttulo2"/>
              <w:numPr>
                <w:ilvl w:val="0"/>
                <w:numId w:val="33"/>
              </w:numPr>
              <w:shd w:val="clear" w:color="auto" w:fill="FFFFFF"/>
              <w:spacing w:before="40" w:after="120"/>
              <w:rPr>
                <w:rFonts w:ascii="Calibri" w:hAnsi="Calibri" w:cs="Calibri"/>
                <w:b w:val="0"/>
                <w:bCs/>
                <w:color w:val="000000" w:themeColor="text1"/>
                <w:sz w:val="22"/>
                <w:szCs w:val="22"/>
              </w:rPr>
            </w:pPr>
            <w:r w:rsidRPr="004C1978">
              <w:rPr>
                <w:rFonts w:ascii="Calibri" w:hAnsi="Calibri" w:cs="Calibri"/>
                <w:b w:val="0"/>
                <w:bCs/>
                <w:color w:val="000000" w:themeColor="text1"/>
                <w:sz w:val="22"/>
                <w:szCs w:val="22"/>
              </w:rPr>
              <w:t>Acolhimento Pós-perícia Psiquiátrica</w:t>
            </w:r>
          </w:p>
          <w:p w:rsidR="00314D7A" w:rsidRPr="004C1978" w:rsidRDefault="00314D7A" w:rsidP="00CC28FD">
            <w:pPr>
              <w:pStyle w:val="Ttulo2"/>
              <w:numPr>
                <w:ilvl w:val="0"/>
                <w:numId w:val="33"/>
              </w:numPr>
              <w:shd w:val="clear" w:color="auto" w:fill="FFFFFF"/>
              <w:spacing w:before="40" w:after="120"/>
              <w:rPr>
                <w:rFonts w:ascii="Calibri" w:hAnsi="Calibri" w:cs="Calibri"/>
                <w:b w:val="0"/>
                <w:bCs/>
                <w:color w:val="000000" w:themeColor="text1"/>
                <w:sz w:val="22"/>
                <w:szCs w:val="22"/>
              </w:rPr>
            </w:pPr>
            <w:r w:rsidRPr="004C1978">
              <w:rPr>
                <w:rFonts w:ascii="Calibri" w:hAnsi="Calibri" w:cs="Calibri"/>
                <w:b w:val="0"/>
                <w:bCs/>
                <w:color w:val="000000" w:themeColor="text1"/>
                <w:sz w:val="22"/>
                <w:szCs w:val="22"/>
              </w:rPr>
              <w:t>Avaliação de Risco e Prevenção Individual de Doença Cardiovascular Aterosclerótica – DCVA</w:t>
            </w:r>
          </w:p>
          <w:p w:rsidR="00B61812" w:rsidRPr="00B61812" w:rsidRDefault="00314D7A" w:rsidP="00B61812">
            <w:pPr>
              <w:pStyle w:val="Ttulo2"/>
              <w:numPr>
                <w:ilvl w:val="0"/>
                <w:numId w:val="33"/>
              </w:numPr>
              <w:shd w:val="clear" w:color="auto" w:fill="FFFFFF"/>
              <w:spacing w:before="40" w:after="120"/>
              <w:rPr>
                <w:rFonts w:ascii="Calibri" w:hAnsi="Calibri" w:cs="Calibri"/>
                <w:b w:val="0"/>
                <w:bCs/>
                <w:color w:val="000000" w:themeColor="text1"/>
                <w:sz w:val="22"/>
                <w:szCs w:val="22"/>
              </w:rPr>
            </w:pPr>
            <w:r w:rsidRPr="004C1978">
              <w:rPr>
                <w:rFonts w:ascii="Calibri" w:hAnsi="Calibri" w:cs="Calibri"/>
                <w:b w:val="0"/>
                <w:bCs/>
                <w:color w:val="000000" w:themeColor="text1"/>
                <w:sz w:val="22"/>
                <w:szCs w:val="22"/>
              </w:rPr>
              <w:t>Campanha de Vacinação</w:t>
            </w:r>
            <w:r w:rsidR="004C1978">
              <w:rPr>
                <w:rFonts w:ascii="Calibri" w:hAnsi="Calibri" w:cs="Calibri"/>
                <w:b w:val="0"/>
                <w:bCs/>
                <w:color w:val="000000" w:themeColor="text1"/>
                <w:sz w:val="22"/>
                <w:szCs w:val="22"/>
              </w:rPr>
              <w:t xml:space="preserve"> contra a gripe; </w:t>
            </w:r>
            <w:r w:rsidR="00B61812" w:rsidRPr="00B61812">
              <w:rPr>
                <w:rFonts w:ascii="Calibri" w:hAnsi="Calibri" w:cs="Calibri"/>
                <w:b w:val="0"/>
                <w:bCs/>
                <w:color w:val="000000" w:themeColor="text1"/>
                <w:sz w:val="22"/>
                <w:szCs w:val="22"/>
              </w:rPr>
              <w:t>herpes zoster; hepatite A; varicela; pneumocócica; difteria; tétano e coqueluche</w:t>
            </w:r>
          </w:p>
          <w:p w:rsidR="004C1978" w:rsidRPr="004C1978" w:rsidRDefault="00314D7A" w:rsidP="00CC28FD">
            <w:pPr>
              <w:pStyle w:val="Ttulo2"/>
              <w:numPr>
                <w:ilvl w:val="0"/>
                <w:numId w:val="33"/>
              </w:numPr>
              <w:shd w:val="clear" w:color="auto" w:fill="FFFFFF"/>
              <w:spacing w:before="40" w:after="120"/>
              <w:rPr>
                <w:rFonts w:ascii="Calibri" w:hAnsi="Calibri" w:cs="Calibri"/>
                <w:b w:val="0"/>
                <w:bCs/>
                <w:color w:val="000000" w:themeColor="text1"/>
                <w:sz w:val="22"/>
                <w:szCs w:val="22"/>
              </w:rPr>
            </w:pPr>
            <w:r w:rsidRPr="004C1978">
              <w:rPr>
                <w:rFonts w:ascii="Calibri" w:hAnsi="Calibri" w:cs="Calibri"/>
                <w:b w:val="0"/>
                <w:bCs/>
                <w:color w:val="000000" w:themeColor="text1"/>
                <w:sz w:val="22"/>
                <w:szCs w:val="22"/>
              </w:rPr>
              <w:t xml:space="preserve">Oficina de Yoga e </w:t>
            </w:r>
            <w:r w:rsidR="004C1978" w:rsidRPr="004C1978">
              <w:rPr>
                <w:rFonts w:ascii="Calibri" w:hAnsi="Calibri" w:cs="Calibri"/>
                <w:b w:val="0"/>
                <w:bCs/>
                <w:color w:val="000000" w:themeColor="text1"/>
                <w:sz w:val="22"/>
                <w:szCs w:val="22"/>
              </w:rPr>
              <w:t>Meditação</w:t>
            </w:r>
            <w:r w:rsidR="004C1978">
              <w:rPr>
                <w:rFonts w:ascii="Calibri" w:hAnsi="Calibri" w:cs="Calibri"/>
                <w:b w:val="0"/>
                <w:bCs/>
                <w:color w:val="000000" w:themeColor="text1"/>
                <w:sz w:val="22"/>
                <w:szCs w:val="22"/>
              </w:rPr>
              <w:t xml:space="preserve"> </w:t>
            </w:r>
          </w:p>
          <w:p w:rsidR="00314D7A" w:rsidRPr="004C1978" w:rsidRDefault="004C1978" w:rsidP="00CC28FD">
            <w:pPr>
              <w:pStyle w:val="Ttulo2"/>
              <w:numPr>
                <w:ilvl w:val="0"/>
                <w:numId w:val="33"/>
              </w:numPr>
              <w:shd w:val="clear" w:color="auto" w:fill="FFFFFF"/>
              <w:spacing w:before="40" w:after="120"/>
              <w:rPr>
                <w:rFonts w:ascii="Calibri" w:hAnsi="Calibri" w:cs="Calibri"/>
                <w:b w:val="0"/>
                <w:bCs/>
                <w:color w:val="000000" w:themeColor="text1"/>
                <w:sz w:val="22"/>
                <w:szCs w:val="22"/>
              </w:rPr>
            </w:pPr>
            <w:r w:rsidRPr="004C1978">
              <w:rPr>
                <w:rFonts w:ascii="Calibri" w:hAnsi="Calibri" w:cs="Calibri"/>
                <w:b w:val="0"/>
                <w:bCs/>
                <w:color w:val="000000" w:themeColor="text1"/>
                <w:sz w:val="22"/>
                <w:szCs w:val="22"/>
              </w:rPr>
              <w:t>L</w:t>
            </w:r>
            <w:r w:rsidR="00314D7A" w:rsidRPr="004C1978">
              <w:rPr>
                <w:rFonts w:ascii="Calibri" w:hAnsi="Calibri" w:cs="Calibri"/>
                <w:b w:val="0"/>
                <w:bCs/>
                <w:color w:val="000000" w:themeColor="text1"/>
                <w:sz w:val="22"/>
                <w:szCs w:val="22"/>
              </w:rPr>
              <w:t>ançamento do Espaço Saudavelmente</w:t>
            </w:r>
            <w:r w:rsidR="00806E93" w:rsidRPr="004C1978">
              <w:rPr>
                <w:rFonts w:ascii="Calibri" w:hAnsi="Calibri" w:cs="Calibri"/>
                <w:b w:val="0"/>
                <w:bCs/>
                <w:color w:val="000000" w:themeColor="text1"/>
                <w:sz w:val="22"/>
                <w:szCs w:val="22"/>
              </w:rPr>
              <w:t>, dedicado à atenção e cuidado com a saúde mental.</w:t>
            </w:r>
          </w:p>
          <w:p w:rsidR="00321FE2" w:rsidRDefault="00321FE2" w:rsidP="00321FE2">
            <w:pPr>
              <w:shd w:val="clear" w:color="auto" w:fill="FFFFFF"/>
              <w:spacing w:line="276" w:lineRule="atLeast"/>
              <w:rPr>
                <w:color w:val="222222"/>
              </w:rPr>
            </w:pPr>
          </w:p>
          <w:p w:rsidR="000E6B3A" w:rsidRDefault="004C1978" w:rsidP="00585022">
            <w:pPr>
              <w:spacing w:line="276" w:lineRule="auto"/>
              <w:rPr>
                <w:rFonts w:ascii="Calibri" w:hAnsi="Calibri" w:cs="Calibri"/>
                <w:color w:val="000000" w:themeColor="text1"/>
                <w:sz w:val="22"/>
                <w:szCs w:val="22"/>
              </w:rPr>
            </w:pPr>
            <w:r>
              <w:rPr>
                <w:rFonts w:ascii="Calibri" w:hAnsi="Calibri" w:cs="Calibri"/>
                <w:color w:val="000000" w:themeColor="text1"/>
                <w:sz w:val="22"/>
                <w:szCs w:val="22"/>
              </w:rPr>
              <w:t xml:space="preserve">Uma vez que o adoecimento mental foi </w:t>
            </w:r>
            <w:r w:rsidR="00ED56C5">
              <w:rPr>
                <w:rFonts w:ascii="Calibri" w:hAnsi="Calibri" w:cs="Calibri"/>
                <w:color w:val="000000" w:themeColor="text1"/>
                <w:sz w:val="22"/>
                <w:szCs w:val="22"/>
              </w:rPr>
              <w:t>a principal causa de afastamento em 2021, Malu fez menção à ação de Acolhimento Pós-perícia psiquiátrica que tem ajudado na adesão ao tratamento psiquiátrico e com isso ajuda</w:t>
            </w:r>
            <w:r w:rsidR="00736574">
              <w:rPr>
                <w:rFonts w:ascii="Calibri" w:hAnsi="Calibri" w:cs="Calibri"/>
                <w:color w:val="000000" w:themeColor="text1"/>
                <w:sz w:val="22"/>
                <w:szCs w:val="22"/>
              </w:rPr>
              <w:t>do</w:t>
            </w:r>
            <w:r w:rsidR="00ED56C5">
              <w:rPr>
                <w:rFonts w:ascii="Calibri" w:hAnsi="Calibri" w:cs="Calibri"/>
                <w:color w:val="000000" w:themeColor="text1"/>
                <w:sz w:val="22"/>
                <w:szCs w:val="22"/>
              </w:rPr>
              <w:t xml:space="preserve"> a reduzir o numero de dias de afastamento por licenças dessa natureza. </w:t>
            </w:r>
            <w:r w:rsidR="000E6B3A">
              <w:rPr>
                <w:rFonts w:ascii="Calibri" w:hAnsi="Calibri" w:cs="Calibri"/>
                <w:color w:val="000000" w:themeColor="text1"/>
                <w:sz w:val="22"/>
                <w:szCs w:val="22"/>
              </w:rPr>
              <w:t xml:space="preserve">Informou </w:t>
            </w:r>
            <w:r w:rsidR="000E6B3A">
              <w:rPr>
                <w:rFonts w:ascii="Calibri" w:hAnsi="Calibri" w:cs="Calibri"/>
                <w:color w:val="000000" w:themeColor="text1"/>
                <w:sz w:val="22"/>
                <w:szCs w:val="22"/>
              </w:rPr>
              <w:lastRenderedPageBreak/>
              <w:t xml:space="preserve">ainda que os atendimentos </w:t>
            </w:r>
            <w:r w:rsidR="000E6B3A" w:rsidRPr="000E6B3A">
              <w:rPr>
                <w:rFonts w:ascii="Calibri" w:hAnsi="Calibri" w:cs="Calibri"/>
                <w:i/>
                <w:iCs/>
                <w:color w:val="000000" w:themeColor="text1"/>
                <w:sz w:val="22"/>
                <w:szCs w:val="22"/>
              </w:rPr>
              <w:t>online</w:t>
            </w:r>
            <w:r w:rsidR="000E6B3A">
              <w:rPr>
                <w:rFonts w:ascii="Calibri" w:hAnsi="Calibri" w:cs="Calibri"/>
                <w:color w:val="000000" w:themeColor="text1"/>
                <w:sz w:val="22"/>
                <w:szCs w:val="22"/>
              </w:rPr>
              <w:t xml:space="preserve"> têm ajudado a melhorar o acesso</w:t>
            </w:r>
            <w:r w:rsidR="00736574">
              <w:rPr>
                <w:rFonts w:ascii="Calibri" w:hAnsi="Calibri" w:cs="Calibri"/>
                <w:color w:val="000000" w:themeColor="text1"/>
                <w:sz w:val="22"/>
                <w:szCs w:val="22"/>
              </w:rPr>
              <w:t xml:space="preserve"> dos servidores tanto da Capital quanto do Interior</w:t>
            </w:r>
            <w:r w:rsidR="000E6B3A">
              <w:rPr>
                <w:rFonts w:ascii="Calibri" w:hAnsi="Calibri" w:cs="Calibri"/>
                <w:color w:val="000000" w:themeColor="text1"/>
                <w:sz w:val="22"/>
                <w:szCs w:val="22"/>
              </w:rPr>
              <w:t xml:space="preserve"> ao serviço</w:t>
            </w:r>
            <w:r w:rsidR="00736574">
              <w:rPr>
                <w:rFonts w:ascii="Calibri" w:hAnsi="Calibri" w:cs="Calibri"/>
                <w:color w:val="000000" w:themeColor="text1"/>
                <w:sz w:val="22"/>
                <w:szCs w:val="22"/>
              </w:rPr>
              <w:t>.</w:t>
            </w:r>
          </w:p>
          <w:p w:rsidR="00B435C5" w:rsidRDefault="00ED56C5" w:rsidP="00585022">
            <w:pPr>
              <w:spacing w:line="276" w:lineRule="auto"/>
              <w:rPr>
                <w:rFonts w:ascii="Calibri" w:hAnsi="Calibri" w:cs="Calibri"/>
                <w:color w:val="000000" w:themeColor="text1"/>
                <w:sz w:val="22"/>
                <w:szCs w:val="22"/>
              </w:rPr>
            </w:pPr>
            <w:r>
              <w:rPr>
                <w:rFonts w:ascii="Calibri" w:hAnsi="Calibri" w:cs="Calibri"/>
                <w:color w:val="000000" w:themeColor="text1"/>
                <w:sz w:val="22"/>
                <w:szCs w:val="22"/>
              </w:rPr>
              <w:t>Dr. Gerald</w:t>
            </w:r>
            <w:r w:rsidR="000E6B3A">
              <w:rPr>
                <w:rFonts w:ascii="Calibri" w:hAnsi="Calibri" w:cs="Calibri"/>
                <w:color w:val="000000" w:themeColor="text1"/>
                <w:sz w:val="22"/>
                <w:szCs w:val="22"/>
              </w:rPr>
              <w:t xml:space="preserve">o </w:t>
            </w:r>
            <w:r>
              <w:rPr>
                <w:rFonts w:ascii="Calibri" w:hAnsi="Calibri" w:cs="Calibri"/>
                <w:color w:val="000000" w:themeColor="text1"/>
                <w:sz w:val="22"/>
                <w:szCs w:val="22"/>
              </w:rPr>
              <w:t>menci</w:t>
            </w:r>
            <w:r w:rsidR="000E6B3A">
              <w:rPr>
                <w:rFonts w:ascii="Calibri" w:hAnsi="Calibri" w:cs="Calibri"/>
                <w:color w:val="000000" w:themeColor="text1"/>
                <w:sz w:val="22"/>
                <w:szCs w:val="22"/>
              </w:rPr>
              <w:t xml:space="preserve">onou que essa ação acontece em parceria com a psiquiatria e que tem sido muito importante para ajudar em um dos principais </w:t>
            </w:r>
            <w:r>
              <w:rPr>
                <w:rFonts w:ascii="Calibri" w:hAnsi="Calibri" w:cs="Calibri"/>
                <w:color w:val="000000" w:themeColor="text1"/>
                <w:sz w:val="22"/>
                <w:szCs w:val="22"/>
              </w:rPr>
              <w:t>problema</w:t>
            </w:r>
            <w:r w:rsidR="000E6B3A">
              <w:rPr>
                <w:rFonts w:ascii="Calibri" w:hAnsi="Calibri" w:cs="Calibri"/>
                <w:color w:val="000000" w:themeColor="text1"/>
                <w:sz w:val="22"/>
                <w:szCs w:val="22"/>
              </w:rPr>
              <w:t>s para o</w:t>
            </w:r>
            <w:r>
              <w:rPr>
                <w:rFonts w:ascii="Calibri" w:hAnsi="Calibri" w:cs="Calibri"/>
                <w:color w:val="000000" w:themeColor="text1"/>
                <w:sz w:val="22"/>
                <w:szCs w:val="22"/>
              </w:rPr>
              <w:t xml:space="preserve"> doente psiquiátrico </w:t>
            </w:r>
            <w:r w:rsidR="000E6B3A">
              <w:rPr>
                <w:rFonts w:ascii="Calibri" w:hAnsi="Calibri" w:cs="Calibri"/>
                <w:color w:val="000000" w:themeColor="text1"/>
                <w:sz w:val="22"/>
                <w:szCs w:val="22"/>
              </w:rPr>
              <w:t xml:space="preserve">que </w:t>
            </w:r>
            <w:r>
              <w:rPr>
                <w:rFonts w:ascii="Calibri" w:hAnsi="Calibri" w:cs="Calibri"/>
                <w:color w:val="000000" w:themeColor="text1"/>
                <w:sz w:val="22"/>
                <w:szCs w:val="22"/>
              </w:rPr>
              <w:t>é a não adesão ao tratamento</w:t>
            </w:r>
            <w:r w:rsidR="000E6B3A">
              <w:rPr>
                <w:rFonts w:ascii="Calibri" w:hAnsi="Calibri" w:cs="Calibri"/>
                <w:color w:val="000000" w:themeColor="text1"/>
                <w:sz w:val="22"/>
                <w:szCs w:val="22"/>
              </w:rPr>
              <w:t xml:space="preserve">. Mencionou também que muitas vezes existe uma não compreensão quanto ao adoecimento mental que pode gerar </w:t>
            </w:r>
            <w:r w:rsidR="00736574">
              <w:rPr>
                <w:rFonts w:ascii="Calibri" w:hAnsi="Calibri" w:cs="Calibri"/>
                <w:color w:val="000000" w:themeColor="text1"/>
                <w:sz w:val="22"/>
                <w:szCs w:val="22"/>
              </w:rPr>
              <w:t>estigmas no ambiente de trabalho.</w:t>
            </w:r>
          </w:p>
          <w:p w:rsidR="00D75DD1" w:rsidRPr="00D75DD1" w:rsidRDefault="00D75DD1" w:rsidP="00D75DD1">
            <w:pPr>
              <w:rPr>
                <w:rFonts w:ascii="Calibri" w:hAnsi="Calibri" w:cs="Calibri"/>
                <w:color w:val="000000" w:themeColor="text1"/>
                <w:sz w:val="22"/>
                <w:szCs w:val="22"/>
              </w:rPr>
            </w:pPr>
            <w:r>
              <w:rPr>
                <w:rFonts w:ascii="Calibri" w:hAnsi="Calibri" w:cs="Calibri"/>
                <w:color w:val="000000" w:themeColor="text1"/>
                <w:sz w:val="22"/>
                <w:szCs w:val="22"/>
              </w:rPr>
              <w:t xml:space="preserve">Malu mencionou, ainda, </w:t>
            </w:r>
            <w:r w:rsidRPr="00D75DD1">
              <w:rPr>
                <w:rFonts w:ascii="Calibri" w:hAnsi="Calibri" w:cs="Calibri"/>
                <w:color w:val="000000" w:themeColor="text1"/>
                <w:sz w:val="22"/>
                <w:szCs w:val="22"/>
              </w:rPr>
              <w:t>o Espaço Saudavelmente recentemente lançado, como uma ação para o cuidado com a saúde mental coletiva, que é uma porta de entrada para o Acolhimento, que por sua vez contribui para a redução do absenteísmo. E como este Espaço pretende informar e orientar coletivamente sobre cuidados com a saúde mental, mesmo quem não chegar ao Acolhimento, terá informações para que busque ajuda especializada que possa minimizar o sofrimento e evitar o adoecimento, contribuindo também para a redução do número de dias de trabalho perdidos. </w:t>
            </w:r>
          </w:p>
          <w:p w:rsidR="00D75DD1" w:rsidRDefault="00D75DD1" w:rsidP="00585022">
            <w:pPr>
              <w:spacing w:line="276" w:lineRule="auto"/>
              <w:rPr>
                <w:rFonts w:ascii="Calibri" w:hAnsi="Calibri" w:cs="Calibri"/>
                <w:color w:val="000000" w:themeColor="text1"/>
                <w:sz w:val="22"/>
                <w:szCs w:val="22"/>
              </w:rPr>
            </w:pPr>
          </w:p>
          <w:p w:rsidR="000E6B3A" w:rsidRDefault="000E6B3A" w:rsidP="00585022">
            <w:pPr>
              <w:spacing w:line="276" w:lineRule="auto"/>
              <w:rPr>
                <w:rFonts w:ascii="Calibri" w:hAnsi="Calibri" w:cs="Calibri"/>
                <w:color w:val="000000" w:themeColor="text1"/>
                <w:sz w:val="22"/>
                <w:szCs w:val="22"/>
              </w:rPr>
            </w:pPr>
          </w:p>
          <w:p w:rsidR="00B435C5" w:rsidRDefault="004C1978" w:rsidP="00CC28FD">
            <w:pPr>
              <w:pStyle w:val="PargrafodaLista"/>
              <w:numPr>
                <w:ilvl w:val="0"/>
                <w:numId w:val="29"/>
              </w:numPr>
              <w:spacing w:line="276" w:lineRule="auto"/>
              <w:rPr>
                <w:rFonts w:ascii="Calibri" w:hAnsi="Calibri" w:cs="Calibri"/>
                <w:color w:val="000000" w:themeColor="text1"/>
                <w:sz w:val="22"/>
                <w:szCs w:val="22"/>
              </w:rPr>
            </w:pPr>
            <w:r>
              <w:rPr>
                <w:rFonts w:ascii="Calibri" w:hAnsi="Calibri" w:cs="Calibri"/>
                <w:color w:val="000000" w:themeColor="text1"/>
                <w:sz w:val="22"/>
                <w:szCs w:val="22"/>
              </w:rPr>
              <w:t>Semana do Servidor / Semana de Saúde</w:t>
            </w:r>
          </w:p>
          <w:p w:rsidR="00CF2DAA" w:rsidRDefault="00CF2DAA" w:rsidP="00EF2048">
            <w:pPr>
              <w:spacing w:line="276" w:lineRule="auto"/>
              <w:rPr>
                <w:rFonts w:ascii="Calibri" w:hAnsi="Calibri" w:cs="Calibri"/>
                <w:color w:val="000000" w:themeColor="text1"/>
                <w:sz w:val="22"/>
                <w:szCs w:val="22"/>
              </w:rPr>
            </w:pPr>
          </w:p>
          <w:p w:rsidR="00FC02E9" w:rsidRDefault="000E6B3A" w:rsidP="00EF2048">
            <w:pPr>
              <w:spacing w:line="276" w:lineRule="auto"/>
              <w:rPr>
                <w:rFonts w:ascii="Calibri" w:hAnsi="Calibri" w:cs="Calibri"/>
                <w:color w:val="000000" w:themeColor="text1"/>
                <w:sz w:val="22"/>
                <w:szCs w:val="22"/>
              </w:rPr>
            </w:pPr>
            <w:r>
              <w:rPr>
                <w:rFonts w:ascii="Calibri" w:hAnsi="Calibri" w:cs="Calibri"/>
                <w:color w:val="000000" w:themeColor="text1"/>
                <w:sz w:val="22"/>
                <w:szCs w:val="22"/>
              </w:rPr>
              <w:t xml:space="preserve">Dr. Geraldo informou que foi chamado pela </w:t>
            </w:r>
            <w:r w:rsidR="00C50095">
              <w:rPr>
                <w:rFonts w:ascii="Calibri" w:hAnsi="Calibri" w:cs="Calibri"/>
                <w:color w:val="000000" w:themeColor="text1"/>
                <w:sz w:val="22"/>
                <w:szCs w:val="22"/>
              </w:rPr>
              <w:t>Administração</w:t>
            </w:r>
            <w:r>
              <w:rPr>
                <w:rFonts w:ascii="Calibri" w:hAnsi="Calibri" w:cs="Calibri"/>
                <w:color w:val="000000" w:themeColor="text1"/>
                <w:sz w:val="22"/>
                <w:szCs w:val="22"/>
              </w:rPr>
              <w:t xml:space="preserve"> para organizar</w:t>
            </w:r>
            <w:r w:rsidR="00C50095">
              <w:rPr>
                <w:rFonts w:ascii="Calibri" w:hAnsi="Calibri" w:cs="Calibri"/>
                <w:color w:val="000000" w:themeColor="text1"/>
                <w:sz w:val="22"/>
                <w:szCs w:val="22"/>
              </w:rPr>
              <w:t xml:space="preserve"> evento</w:t>
            </w:r>
            <w:r>
              <w:rPr>
                <w:rFonts w:ascii="Calibri" w:hAnsi="Calibri" w:cs="Calibri"/>
                <w:color w:val="000000" w:themeColor="text1"/>
                <w:sz w:val="22"/>
                <w:szCs w:val="22"/>
              </w:rPr>
              <w:t xml:space="preserve"> de Saúde</w:t>
            </w:r>
            <w:r w:rsidR="00B61812">
              <w:rPr>
                <w:rFonts w:ascii="Calibri" w:hAnsi="Calibri" w:cs="Calibri"/>
                <w:color w:val="000000" w:themeColor="text1"/>
                <w:sz w:val="22"/>
                <w:szCs w:val="22"/>
              </w:rPr>
              <w:t>, em conjunto com a Seção de Gestão Socioambiental,</w:t>
            </w:r>
            <w:r w:rsidR="00C50095">
              <w:rPr>
                <w:rFonts w:ascii="Calibri" w:hAnsi="Calibri" w:cs="Calibri"/>
                <w:color w:val="000000" w:themeColor="text1"/>
                <w:sz w:val="22"/>
                <w:szCs w:val="22"/>
              </w:rPr>
              <w:t xml:space="preserve"> durante as comemorações do Dia do Servidor</w:t>
            </w:r>
            <w:r w:rsidR="00CC28FD">
              <w:rPr>
                <w:rFonts w:ascii="Calibri" w:hAnsi="Calibri" w:cs="Calibri"/>
                <w:color w:val="000000" w:themeColor="text1"/>
                <w:sz w:val="22"/>
                <w:szCs w:val="22"/>
              </w:rPr>
              <w:t>, no período de 24 a 28 de outubro.</w:t>
            </w:r>
          </w:p>
          <w:p w:rsidR="00C50095" w:rsidRPr="00C50095" w:rsidRDefault="00C50095" w:rsidP="00EF2048">
            <w:pPr>
              <w:spacing w:line="276" w:lineRule="auto"/>
              <w:rPr>
                <w:rFonts w:ascii="Calibri" w:hAnsi="Calibri" w:cs="Calibri"/>
                <w:color w:val="FF0000"/>
                <w:sz w:val="22"/>
                <w:szCs w:val="22"/>
              </w:rPr>
            </w:pPr>
            <w:r>
              <w:rPr>
                <w:rFonts w:ascii="Calibri" w:hAnsi="Calibri" w:cs="Calibri"/>
                <w:color w:val="000000" w:themeColor="text1"/>
                <w:sz w:val="22"/>
                <w:szCs w:val="22"/>
              </w:rPr>
              <w:t>Fabiana informou o formato que está sendo idealizado para o evento de saúde:</w:t>
            </w:r>
          </w:p>
          <w:p w:rsidR="00C50095" w:rsidRDefault="00C50095" w:rsidP="00EF2048">
            <w:pPr>
              <w:spacing w:line="276" w:lineRule="auto"/>
              <w:rPr>
                <w:rFonts w:ascii="Calibri" w:hAnsi="Calibri" w:cs="Calibri"/>
                <w:color w:val="000000" w:themeColor="text1"/>
                <w:sz w:val="22"/>
                <w:szCs w:val="22"/>
              </w:rPr>
            </w:pPr>
            <w:r>
              <w:rPr>
                <w:rFonts w:ascii="Calibri" w:hAnsi="Calibri" w:cs="Calibri"/>
                <w:color w:val="000000" w:themeColor="text1"/>
                <w:sz w:val="22"/>
                <w:szCs w:val="22"/>
              </w:rPr>
              <w:t xml:space="preserve">- </w:t>
            </w:r>
            <w:proofErr w:type="gramStart"/>
            <w:r>
              <w:rPr>
                <w:rFonts w:ascii="Calibri" w:hAnsi="Calibri" w:cs="Calibri"/>
                <w:color w:val="000000" w:themeColor="text1"/>
                <w:sz w:val="22"/>
                <w:szCs w:val="22"/>
              </w:rPr>
              <w:t>montagem</w:t>
            </w:r>
            <w:proofErr w:type="gramEnd"/>
            <w:r>
              <w:rPr>
                <w:rFonts w:ascii="Calibri" w:hAnsi="Calibri" w:cs="Calibri"/>
                <w:color w:val="000000" w:themeColor="text1"/>
                <w:sz w:val="22"/>
                <w:szCs w:val="22"/>
              </w:rPr>
              <w:t xml:space="preserve"> de </w:t>
            </w:r>
            <w:proofErr w:type="spellStart"/>
            <w:r>
              <w:rPr>
                <w:rFonts w:ascii="Calibri" w:hAnsi="Calibri" w:cs="Calibri"/>
                <w:color w:val="000000" w:themeColor="text1"/>
                <w:sz w:val="22"/>
                <w:szCs w:val="22"/>
              </w:rPr>
              <w:t>standes</w:t>
            </w:r>
            <w:proofErr w:type="spellEnd"/>
            <w:r>
              <w:rPr>
                <w:rFonts w:ascii="Calibri" w:hAnsi="Calibri" w:cs="Calibri"/>
                <w:color w:val="000000" w:themeColor="text1"/>
                <w:sz w:val="22"/>
                <w:szCs w:val="22"/>
              </w:rPr>
              <w:t xml:space="preserve"> no 4 prédios do Capital para a medição de pressão arterial, bioimpedância, </w:t>
            </w:r>
            <w:proofErr w:type="spellStart"/>
            <w:r>
              <w:rPr>
                <w:rFonts w:ascii="Calibri" w:hAnsi="Calibri" w:cs="Calibri"/>
                <w:color w:val="000000" w:themeColor="text1"/>
                <w:sz w:val="22"/>
                <w:szCs w:val="22"/>
              </w:rPr>
              <w:t>quick</w:t>
            </w:r>
            <w:proofErr w:type="spellEnd"/>
            <w:r>
              <w:rPr>
                <w:rFonts w:ascii="Calibri" w:hAnsi="Calibri" w:cs="Calibri"/>
                <w:color w:val="000000" w:themeColor="text1"/>
                <w:sz w:val="22"/>
                <w:szCs w:val="22"/>
              </w:rPr>
              <w:t xml:space="preserve"> </w:t>
            </w:r>
            <w:proofErr w:type="spellStart"/>
            <w:r>
              <w:rPr>
                <w:rFonts w:ascii="Calibri" w:hAnsi="Calibri" w:cs="Calibri"/>
                <w:color w:val="000000" w:themeColor="text1"/>
                <w:sz w:val="22"/>
                <w:szCs w:val="22"/>
              </w:rPr>
              <w:t>massage</w:t>
            </w:r>
            <w:proofErr w:type="spellEnd"/>
            <w:r>
              <w:rPr>
                <w:rFonts w:ascii="Calibri" w:hAnsi="Calibri" w:cs="Calibri"/>
                <w:color w:val="000000" w:themeColor="text1"/>
                <w:sz w:val="22"/>
                <w:szCs w:val="22"/>
              </w:rPr>
              <w:t>, abordagem de temas como a qualidade do sono</w:t>
            </w:r>
            <w:r w:rsidR="00041E9E">
              <w:rPr>
                <w:rFonts w:ascii="Calibri" w:hAnsi="Calibri" w:cs="Calibri"/>
                <w:color w:val="000000" w:themeColor="text1"/>
                <w:sz w:val="22"/>
                <w:szCs w:val="22"/>
              </w:rPr>
              <w:t xml:space="preserve"> e atividade física.</w:t>
            </w:r>
          </w:p>
          <w:p w:rsidR="00C50095" w:rsidRDefault="00C50095" w:rsidP="00EF2048">
            <w:pPr>
              <w:spacing w:line="276" w:lineRule="auto"/>
              <w:rPr>
                <w:rFonts w:ascii="Calibri" w:hAnsi="Calibri" w:cs="Calibri"/>
                <w:color w:val="000000" w:themeColor="text1"/>
                <w:sz w:val="22"/>
                <w:szCs w:val="22"/>
              </w:rPr>
            </w:pPr>
            <w:r>
              <w:rPr>
                <w:rFonts w:ascii="Calibri" w:hAnsi="Calibri" w:cs="Calibri"/>
                <w:color w:val="000000" w:themeColor="text1"/>
                <w:sz w:val="22"/>
                <w:szCs w:val="22"/>
              </w:rPr>
              <w:t xml:space="preserve">- </w:t>
            </w:r>
            <w:proofErr w:type="gramStart"/>
            <w:r>
              <w:rPr>
                <w:rFonts w:ascii="Calibri" w:hAnsi="Calibri" w:cs="Calibri"/>
                <w:color w:val="000000" w:themeColor="text1"/>
                <w:sz w:val="22"/>
                <w:szCs w:val="22"/>
              </w:rPr>
              <w:t>palestra</w:t>
            </w:r>
            <w:proofErr w:type="gramEnd"/>
            <w:r>
              <w:rPr>
                <w:rFonts w:ascii="Calibri" w:hAnsi="Calibri" w:cs="Calibri"/>
                <w:color w:val="000000" w:themeColor="text1"/>
                <w:sz w:val="22"/>
                <w:szCs w:val="22"/>
              </w:rPr>
              <w:t xml:space="preserve"> presencial com transmissão ao vivo pelo </w:t>
            </w:r>
            <w:proofErr w:type="spellStart"/>
            <w:r>
              <w:rPr>
                <w:rFonts w:ascii="Calibri" w:hAnsi="Calibri" w:cs="Calibri"/>
                <w:color w:val="000000" w:themeColor="text1"/>
                <w:sz w:val="22"/>
                <w:szCs w:val="22"/>
              </w:rPr>
              <w:t>youtube</w:t>
            </w:r>
            <w:proofErr w:type="spellEnd"/>
            <w:r>
              <w:rPr>
                <w:rFonts w:ascii="Calibri" w:hAnsi="Calibri" w:cs="Calibri"/>
                <w:color w:val="000000" w:themeColor="text1"/>
                <w:sz w:val="22"/>
                <w:szCs w:val="22"/>
              </w:rPr>
              <w:t xml:space="preserve"> do tribunal.</w:t>
            </w:r>
          </w:p>
          <w:p w:rsidR="00C50095" w:rsidRDefault="00C50095" w:rsidP="00EF2048">
            <w:pPr>
              <w:spacing w:line="276" w:lineRule="auto"/>
              <w:rPr>
                <w:rFonts w:ascii="Calibri" w:hAnsi="Calibri" w:cs="Calibri"/>
                <w:color w:val="000000" w:themeColor="text1"/>
                <w:sz w:val="22"/>
                <w:szCs w:val="22"/>
              </w:rPr>
            </w:pPr>
            <w:r>
              <w:rPr>
                <w:rFonts w:ascii="Calibri" w:hAnsi="Calibri" w:cs="Calibri"/>
                <w:color w:val="000000" w:themeColor="text1"/>
                <w:sz w:val="22"/>
                <w:szCs w:val="22"/>
              </w:rPr>
              <w:t xml:space="preserve">- </w:t>
            </w:r>
            <w:proofErr w:type="gramStart"/>
            <w:r>
              <w:rPr>
                <w:rFonts w:ascii="Calibri" w:hAnsi="Calibri" w:cs="Calibri"/>
                <w:color w:val="000000" w:themeColor="text1"/>
                <w:sz w:val="22"/>
                <w:szCs w:val="22"/>
              </w:rPr>
              <w:t>mesa redonda</w:t>
            </w:r>
            <w:proofErr w:type="gramEnd"/>
            <w:r>
              <w:rPr>
                <w:rFonts w:ascii="Calibri" w:hAnsi="Calibri" w:cs="Calibri"/>
                <w:color w:val="000000" w:themeColor="text1"/>
                <w:sz w:val="22"/>
                <w:szCs w:val="22"/>
              </w:rPr>
              <w:t xml:space="preserve"> para discutir questões relacionadas à saúde organizacional/ocupacional.</w:t>
            </w:r>
          </w:p>
          <w:p w:rsidR="00C50095" w:rsidRDefault="00C50095" w:rsidP="00EF2048">
            <w:pPr>
              <w:spacing w:line="276" w:lineRule="auto"/>
              <w:rPr>
                <w:rFonts w:ascii="Calibri" w:hAnsi="Calibri" w:cs="Calibri"/>
                <w:color w:val="000000" w:themeColor="text1"/>
                <w:sz w:val="22"/>
                <w:szCs w:val="22"/>
              </w:rPr>
            </w:pPr>
            <w:r>
              <w:rPr>
                <w:rFonts w:ascii="Calibri" w:hAnsi="Calibri" w:cs="Calibri"/>
                <w:color w:val="000000" w:themeColor="text1"/>
                <w:sz w:val="22"/>
                <w:szCs w:val="22"/>
              </w:rPr>
              <w:t xml:space="preserve">- </w:t>
            </w:r>
            <w:proofErr w:type="gramStart"/>
            <w:r>
              <w:rPr>
                <w:rFonts w:ascii="Calibri" w:hAnsi="Calibri" w:cs="Calibri"/>
                <w:color w:val="000000" w:themeColor="text1"/>
                <w:sz w:val="22"/>
                <w:szCs w:val="22"/>
              </w:rPr>
              <w:t>oficina</w:t>
            </w:r>
            <w:proofErr w:type="gramEnd"/>
            <w:r>
              <w:rPr>
                <w:rFonts w:ascii="Calibri" w:hAnsi="Calibri" w:cs="Calibri"/>
                <w:color w:val="000000" w:themeColor="text1"/>
                <w:sz w:val="22"/>
                <w:szCs w:val="22"/>
              </w:rPr>
              <w:t xml:space="preserve"> de escrita com a edição de um livro participativo.</w:t>
            </w:r>
          </w:p>
          <w:p w:rsidR="00C50095" w:rsidRDefault="00C50095" w:rsidP="00EF2048">
            <w:pPr>
              <w:spacing w:line="276" w:lineRule="auto"/>
              <w:rPr>
                <w:rFonts w:ascii="Calibri" w:hAnsi="Calibri" w:cs="Calibri"/>
                <w:color w:val="000000" w:themeColor="text1"/>
                <w:sz w:val="22"/>
                <w:szCs w:val="22"/>
              </w:rPr>
            </w:pPr>
          </w:p>
          <w:p w:rsidR="00C50095" w:rsidRDefault="00C50095" w:rsidP="00EF2048">
            <w:pPr>
              <w:spacing w:line="276" w:lineRule="auto"/>
              <w:rPr>
                <w:rFonts w:ascii="Calibri" w:hAnsi="Calibri" w:cs="Calibri"/>
                <w:color w:val="000000" w:themeColor="text1"/>
                <w:sz w:val="22"/>
                <w:szCs w:val="22"/>
              </w:rPr>
            </w:pPr>
            <w:r>
              <w:rPr>
                <w:rFonts w:ascii="Calibri" w:hAnsi="Calibri" w:cs="Calibri"/>
                <w:color w:val="000000" w:themeColor="text1"/>
                <w:sz w:val="22"/>
                <w:szCs w:val="22"/>
              </w:rPr>
              <w:t>Dra. Ana Maria sugeriu que o tema da Gestão do Tempo seja contemplado nesse evento, uma vez que o aumento do acesso às mídias e tecnologia tem mudado a nossa forma de gerir o tempo.</w:t>
            </w:r>
          </w:p>
          <w:p w:rsidR="00C50095" w:rsidRDefault="00C50095" w:rsidP="00EF2048">
            <w:pPr>
              <w:spacing w:line="276" w:lineRule="auto"/>
              <w:rPr>
                <w:rFonts w:ascii="Calibri" w:hAnsi="Calibri" w:cs="Calibri"/>
                <w:color w:val="000000" w:themeColor="text1"/>
                <w:sz w:val="22"/>
                <w:szCs w:val="22"/>
              </w:rPr>
            </w:pPr>
            <w:r>
              <w:rPr>
                <w:rFonts w:ascii="Calibri" w:hAnsi="Calibri" w:cs="Calibri"/>
                <w:color w:val="000000" w:themeColor="text1"/>
                <w:sz w:val="22"/>
                <w:szCs w:val="22"/>
              </w:rPr>
              <w:t xml:space="preserve">Sugeriu ainda a apresentação de </w:t>
            </w:r>
            <w:r w:rsidR="00041E9E">
              <w:rPr>
                <w:rFonts w:ascii="Calibri" w:hAnsi="Calibri" w:cs="Calibri"/>
                <w:color w:val="000000" w:themeColor="text1"/>
                <w:sz w:val="22"/>
                <w:szCs w:val="22"/>
              </w:rPr>
              <w:t>micropeças</w:t>
            </w:r>
            <w:r>
              <w:rPr>
                <w:rFonts w:ascii="Calibri" w:hAnsi="Calibri" w:cs="Calibri"/>
                <w:color w:val="000000" w:themeColor="text1"/>
                <w:sz w:val="22"/>
                <w:szCs w:val="22"/>
              </w:rPr>
              <w:t xml:space="preserve"> de teatro sobre questões relacionadas ao trabalho.</w:t>
            </w:r>
            <w:r w:rsidR="00CC28FD">
              <w:rPr>
                <w:rFonts w:ascii="Calibri" w:hAnsi="Calibri" w:cs="Calibri"/>
                <w:color w:val="000000" w:themeColor="text1"/>
                <w:sz w:val="22"/>
                <w:szCs w:val="22"/>
              </w:rPr>
              <w:t xml:space="preserve"> Bem como a abordagem de tema relativo à Saúde mental</w:t>
            </w:r>
            <w:r w:rsidR="001337CF">
              <w:rPr>
                <w:rFonts w:ascii="Calibri" w:hAnsi="Calibri" w:cs="Calibri"/>
                <w:color w:val="000000" w:themeColor="text1"/>
                <w:sz w:val="22"/>
                <w:szCs w:val="22"/>
              </w:rPr>
              <w:t>.</w:t>
            </w:r>
          </w:p>
          <w:p w:rsidR="00CA07BD" w:rsidRDefault="00CA07BD" w:rsidP="00EF2048">
            <w:pPr>
              <w:spacing w:line="276" w:lineRule="auto"/>
              <w:rPr>
                <w:rFonts w:ascii="Calibri" w:hAnsi="Calibri" w:cs="Calibri"/>
                <w:color w:val="000000" w:themeColor="text1"/>
                <w:sz w:val="22"/>
                <w:szCs w:val="22"/>
              </w:rPr>
            </w:pPr>
          </w:p>
          <w:p w:rsidR="00150B08" w:rsidRDefault="00150B08" w:rsidP="00EF2048">
            <w:pPr>
              <w:spacing w:line="276" w:lineRule="auto"/>
              <w:rPr>
                <w:rFonts w:ascii="Calibri" w:hAnsi="Calibri" w:cs="Calibri"/>
                <w:color w:val="000000" w:themeColor="text1"/>
                <w:sz w:val="22"/>
                <w:szCs w:val="22"/>
              </w:rPr>
            </w:pPr>
            <w:r>
              <w:rPr>
                <w:rFonts w:ascii="Calibri" w:hAnsi="Calibri" w:cs="Calibri"/>
                <w:color w:val="000000" w:themeColor="text1"/>
                <w:sz w:val="22"/>
                <w:szCs w:val="22"/>
              </w:rPr>
              <w:t>Dra. Maria Raquel mencionou que o Programa Trabalho Seguro tem verba própria e poderia disponibilizar parte dessa verba para o Subcomitê de Saúde para ações em parceria.</w:t>
            </w:r>
          </w:p>
          <w:p w:rsidR="00150B08" w:rsidRDefault="00150B08" w:rsidP="00EF2048">
            <w:pPr>
              <w:spacing w:line="276" w:lineRule="auto"/>
              <w:rPr>
                <w:rFonts w:ascii="Calibri" w:hAnsi="Calibri" w:cs="Calibri"/>
                <w:color w:val="000000" w:themeColor="text1"/>
                <w:sz w:val="22"/>
                <w:szCs w:val="22"/>
              </w:rPr>
            </w:pPr>
          </w:p>
          <w:p w:rsidR="00150B08" w:rsidRDefault="00150B08" w:rsidP="00EF2048">
            <w:pPr>
              <w:spacing w:line="276" w:lineRule="auto"/>
              <w:rPr>
                <w:rFonts w:ascii="Calibri" w:hAnsi="Calibri" w:cs="Calibri"/>
                <w:color w:val="000000" w:themeColor="text1"/>
                <w:sz w:val="22"/>
                <w:szCs w:val="22"/>
              </w:rPr>
            </w:pPr>
            <w:r>
              <w:rPr>
                <w:rFonts w:ascii="Calibri" w:hAnsi="Calibri" w:cs="Calibri"/>
                <w:color w:val="000000" w:themeColor="text1"/>
                <w:sz w:val="22"/>
                <w:szCs w:val="22"/>
              </w:rPr>
              <w:t>Bianca verificará qual o caminho administrativo para a utilização dessa verba.</w:t>
            </w:r>
          </w:p>
          <w:p w:rsidR="00150B08" w:rsidRDefault="00150B08" w:rsidP="00EF2048">
            <w:pPr>
              <w:spacing w:line="276" w:lineRule="auto"/>
              <w:rPr>
                <w:rFonts w:ascii="Calibri" w:hAnsi="Calibri" w:cs="Calibri"/>
                <w:color w:val="000000" w:themeColor="text1"/>
                <w:sz w:val="22"/>
                <w:szCs w:val="22"/>
              </w:rPr>
            </w:pPr>
          </w:p>
          <w:p w:rsidR="00150B08" w:rsidRDefault="00CA07BD" w:rsidP="00EF2048">
            <w:pPr>
              <w:spacing w:line="276" w:lineRule="auto"/>
              <w:rPr>
                <w:rFonts w:ascii="Calibri" w:hAnsi="Calibri" w:cs="Calibri"/>
                <w:color w:val="000000" w:themeColor="text1"/>
                <w:sz w:val="22"/>
                <w:szCs w:val="22"/>
              </w:rPr>
            </w:pPr>
            <w:r>
              <w:rPr>
                <w:rFonts w:ascii="Calibri" w:hAnsi="Calibri" w:cs="Calibri"/>
                <w:color w:val="000000" w:themeColor="text1"/>
                <w:sz w:val="22"/>
                <w:szCs w:val="22"/>
              </w:rPr>
              <w:t>Dra. Maria Raquel mencionou que o Programa Trabalho Seguro</w:t>
            </w:r>
            <w:r w:rsidR="00150B08">
              <w:rPr>
                <w:rFonts w:ascii="Calibri" w:hAnsi="Calibri" w:cs="Calibri"/>
                <w:color w:val="000000" w:themeColor="text1"/>
                <w:sz w:val="22"/>
                <w:szCs w:val="22"/>
              </w:rPr>
              <w:t xml:space="preserve"> pretende organizar um seminário nos dias 20 e 21 de outubro, denominado “Cultura Positiva em Saúde e Segurança do Trabalho”. Gustavo então sugeriu o nome do Dr. Hudson Couto, médico do trabalho, que poderia fazer palestra sobre o principal risco a que estão submetidos magistrados e servidores do Tribunal, que é o risco ergonômico.</w:t>
            </w:r>
          </w:p>
          <w:p w:rsidR="00C50095" w:rsidRDefault="00C50095" w:rsidP="00EF2048">
            <w:pPr>
              <w:spacing w:line="276" w:lineRule="auto"/>
              <w:rPr>
                <w:rFonts w:ascii="Calibri" w:hAnsi="Calibri" w:cs="Calibri"/>
                <w:color w:val="000000" w:themeColor="text1"/>
                <w:sz w:val="22"/>
                <w:szCs w:val="22"/>
              </w:rPr>
            </w:pPr>
          </w:p>
          <w:p w:rsidR="00324C6B" w:rsidRDefault="00CC28FD" w:rsidP="00CC28FD">
            <w:pPr>
              <w:pStyle w:val="PargrafodaLista"/>
              <w:numPr>
                <w:ilvl w:val="0"/>
                <w:numId w:val="29"/>
              </w:numPr>
              <w:spacing w:line="276" w:lineRule="auto"/>
              <w:rPr>
                <w:rFonts w:ascii="Calibri" w:hAnsi="Calibri" w:cs="Calibri"/>
                <w:color w:val="000000" w:themeColor="text1"/>
                <w:sz w:val="22"/>
                <w:szCs w:val="22"/>
              </w:rPr>
            </w:pPr>
            <w:proofErr w:type="spellStart"/>
            <w:r>
              <w:rPr>
                <w:rFonts w:ascii="Calibri" w:hAnsi="Calibri" w:cs="Calibri"/>
                <w:color w:val="000000" w:themeColor="text1"/>
                <w:sz w:val="22"/>
                <w:szCs w:val="22"/>
              </w:rPr>
              <w:lastRenderedPageBreak/>
              <w:t>Singespa</w:t>
            </w:r>
            <w:proofErr w:type="spellEnd"/>
          </w:p>
          <w:p w:rsidR="003A779F" w:rsidRPr="003A779F" w:rsidRDefault="003A779F" w:rsidP="003A779F">
            <w:pPr>
              <w:spacing w:line="276" w:lineRule="auto"/>
              <w:ind w:left="360"/>
              <w:rPr>
                <w:rFonts w:ascii="Calibri" w:hAnsi="Calibri" w:cs="Calibri"/>
                <w:color w:val="000000" w:themeColor="text1"/>
                <w:sz w:val="22"/>
                <w:szCs w:val="22"/>
              </w:rPr>
            </w:pPr>
          </w:p>
          <w:p w:rsidR="00CC28FD" w:rsidRDefault="00CC28FD" w:rsidP="00041E9E">
            <w:pPr>
              <w:spacing w:line="276" w:lineRule="auto"/>
              <w:rPr>
                <w:rFonts w:ascii="Calibri" w:hAnsi="Calibri" w:cs="Calibri"/>
                <w:color w:val="000000" w:themeColor="text1"/>
                <w:sz w:val="22"/>
                <w:szCs w:val="22"/>
              </w:rPr>
            </w:pPr>
            <w:r>
              <w:rPr>
                <w:rFonts w:ascii="Calibri" w:hAnsi="Calibri" w:cs="Calibri"/>
                <w:color w:val="000000" w:themeColor="text1"/>
                <w:sz w:val="22"/>
                <w:szCs w:val="22"/>
              </w:rPr>
              <w:t xml:space="preserve">Dra. Maria Raquel informou que o </w:t>
            </w:r>
            <w:proofErr w:type="spellStart"/>
            <w:r>
              <w:rPr>
                <w:rFonts w:ascii="Calibri" w:hAnsi="Calibri" w:cs="Calibri"/>
                <w:color w:val="000000" w:themeColor="text1"/>
                <w:sz w:val="22"/>
                <w:szCs w:val="22"/>
              </w:rPr>
              <w:t>Singespa</w:t>
            </w:r>
            <w:proofErr w:type="spellEnd"/>
            <w:r>
              <w:rPr>
                <w:rFonts w:ascii="Calibri" w:hAnsi="Calibri" w:cs="Calibri"/>
                <w:color w:val="000000" w:themeColor="text1"/>
                <w:sz w:val="22"/>
                <w:szCs w:val="22"/>
              </w:rPr>
              <w:t xml:space="preserve"> será realizado nos dias 17 e 18 de novembro. Será convidada para proferir palestra </w:t>
            </w:r>
            <w:r w:rsidRPr="00041E9E">
              <w:rPr>
                <w:rFonts w:ascii="Calibri" w:hAnsi="Calibri" w:cs="Calibri"/>
                <w:color w:val="000000" w:themeColor="text1"/>
                <w:sz w:val="22"/>
                <w:szCs w:val="22"/>
              </w:rPr>
              <w:t xml:space="preserve">a psicóloga </w:t>
            </w:r>
            <w:r w:rsidRPr="00585022">
              <w:rPr>
                <w:rFonts w:ascii="Calibri" w:hAnsi="Calibri" w:cs="Calibri"/>
                <w:color w:val="000000" w:themeColor="text1"/>
                <w:sz w:val="22"/>
                <w:szCs w:val="22"/>
              </w:rPr>
              <w:t>e doutora em Medicina Preventiva</w:t>
            </w:r>
            <w:r>
              <w:rPr>
                <w:rFonts w:ascii="Calibri" w:hAnsi="Calibri" w:cs="Calibri"/>
                <w:color w:val="000000" w:themeColor="text1"/>
                <w:sz w:val="22"/>
                <w:szCs w:val="22"/>
              </w:rPr>
              <w:t>,</w:t>
            </w:r>
            <w:r w:rsidRPr="00585022">
              <w:rPr>
                <w:rFonts w:ascii="Calibri" w:hAnsi="Calibri" w:cs="Calibri"/>
                <w:color w:val="000000" w:themeColor="text1"/>
                <w:sz w:val="22"/>
                <w:szCs w:val="22"/>
              </w:rPr>
              <w:t> Lis Andréa Pereira </w:t>
            </w:r>
            <w:proofErr w:type="spellStart"/>
            <w:r w:rsidRPr="00585022">
              <w:rPr>
                <w:rFonts w:ascii="Calibri" w:hAnsi="Calibri" w:cs="Calibri"/>
                <w:color w:val="000000" w:themeColor="text1"/>
                <w:sz w:val="22"/>
                <w:szCs w:val="22"/>
              </w:rPr>
              <w:t>Soboll</w:t>
            </w:r>
            <w:proofErr w:type="spellEnd"/>
            <w:r>
              <w:rPr>
                <w:rFonts w:ascii="Calibri" w:hAnsi="Calibri" w:cs="Calibri"/>
                <w:color w:val="000000" w:themeColor="text1"/>
                <w:sz w:val="22"/>
                <w:szCs w:val="22"/>
              </w:rPr>
              <w:t>.</w:t>
            </w:r>
          </w:p>
          <w:p w:rsidR="00CC28FD" w:rsidRDefault="00CC28FD" w:rsidP="00CC28FD">
            <w:pPr>
              <w:spacing w:before="119" w:after="119" w:line="276" w:lineRule="auto"/>
              <w:jc w:val="both"/>
              <w:rPr>
                <w:rFonts w:ascii="Calibri" w:hAnsi="Calibri" w:cs="Calibri"/>
                <w:color w:val="000000" w:themeColor="text1"/>
                <w:sz w:val="22"/>
                <w:szCs w:val="22"/>
              </w:rPr>
            </w:pPr>
          </w:p>
          <w:p w:rsidR="00CC28FD" w:rsidRDefault="00CC28FD" w:rsidP="00CC28FD">
            <w:pPr>
              <w:numPr>
                <w:ilvl w:val="0"/>
                <w:numId w:val="29"/>
              </w:numPr>
              <w:rPr>
                <w:rFonts w:ascii="Calibri" w:hAnsi="Calibri" w:cs="Calibri"/>
                <w:sz w:val="22"/>
                <w:szCs w:val="22"/>
              </w:rPr>
            </w:pPr>
            <w:r w:rsidRPr="00A05F86">
              <w:rPr>
                <w:rFonts w:ascii="Calibri" w:hAnsi="Calibri" w:cs="Calibri"/>
                <w:sz w:val="22"/>
                <w:szCs w:val="22"/>
              </w:rPr>
              <w:t>Monitoramento do numero de pessoas que aderiram à campanha de vacinação</w:t>
            </w:r>
          </w:p>
          <w:p w:rsidR="003A779F" w:rsidRPr="00A05F86" w:rsidRDefault="003A779F" w:rsidP="003A779F">
            <w:pPr>
              <w:ind w:left="360"/>
              <w:rPr>
                <w:rFonts w:ascii="Calibri" w:hAnsi="Calibri" w:cs="Calibri"/>
                <w:sz w:val="22"/>
                <w:szCs w:val="22"/>
              </w:rPr>
            </w:pPr>
          </w:p>
          <w:p w:rsidR="003A779F" w:rsidRDefault="003A779F" w:rsidP="003A779F">
            <w:pPr>
              <w:spacing w:line="276" w:lineRule="auto"/>
              <w:rPr>
                <w:rFonts w:ascii="Calibri" w:hAnsi="Calibri" w:cs="Calibri"/>
                <w:color w:val="000000" w:themeColor="text1"/>
                <w:sz w:val="22"/>
                <w:szCs w:val="22"/>
              </w:rPr>
            </w:pPr>
            <w:r>
              <w:rPr>
                <w:rFonts w:ascii="Calibri" w:hAnsi="Calibri" w:cs="Calibri"/>
                <w:color w:val="000000" w:themeColor="text1"/>
                <w:sz w:val="22"/>
                <w:szCs w:val="22"/>
              </w:rPr>
              <w:t xml:space="preserve">Jeane informou o numero de doses aplicadas, pelas Clínicas credenciadas, até o dia 31 de maio, das vacinas para </w:t>
            </w:r>
            <w:r w:rsidRPr="003A779F">
              <w:rPr>
                <w:rFonts w:ascii="Calibri" w:hAnsi="Calibri" w:cs="Calibri"/>
                <w:color w:val="000000" w:themeColor="text1"/>
                <w:sz w:val="22"/>
                <w:szCs w:val="22"/>
              </w:rPr>
              <w:t>gripe; herpes zoster; hepatite A; varicela; pneumocócica; difteria; tétano e coqueluche</w:t>
            </w:r>
            <w:r>
              <w:rPr>
                <w:rFonts w:ascii="Calibri" w:hAnsi="Calibri" w:cs="Calibri"/>
                <w:color w:val="000000" w:themeColor="text1"/>
                <w:sz w:val="22"/>
                <w:szCs w:val="22"/>
              </w:rPr>
              <w:t xml:space="preserve">: </w:t>
            </w:r>
          </w:p>
          <w:p w:rsidR="003A779F" w:rsidRDefault="003A779F" w:rsidP="003A779F">
            <w:pPr>
              <w:spacing w:line="276" w:lineRule="auto"/>
              <w:rPr>
                <w:rFonts w:ascii="Calibri" w:hAnsi="Calibri" w:cs="Calibri"/>
                <w:color w:val="000000" w:themeColor="text1"/>
                <w:sz w:val="22"/>
                <w:szCs w:val="22"/>
              </w:rPr>
            </w:pPr>
            <w:r>
              <w:rPr>
                <w:rFonts w:ascii="Calibri" w:hAnsi="Calibri" w:cs="Calibri"/>
                <w:color w:val="000000" w:themeColor="text1"/>
                <w:sz w:val="22"/>
                <w:szCs w:val="22"/>
              </w:rPr>
              <w:t xml:space="preserve">- </w:t>
            </w:r>
            <w:proofErr w:type="gramStart"/>
            <w:r>
              <w:rPr>
                <w:rFonts w:ascii="Calibri" w:hAnsi="Calibri" w:cs="Calibri"/>
                <w:color w:val="000000" w:themeColor="text1"/>
                <w:sz w:val="22"/>
                <w:szCs w:val="22"/>
              </w:rPr>
              <w:t>aplicadas</w:t>
            </w:r>
            <w:proofErr w:type="gramEnd"/>
            <w:r>
              <w:rPr>
                <w:rFonts w:ascii="Calibri" w:hAnsi="Calibri" w:cs="Calibri"/>
                <w:color w:val="000000" w:themeColor="text1"/>
                <w:sz w:val="22"/>
                <w:szCs w:val="22"/>
              </w:rPr>
              <w:t xml:space="preserve"> 76 doses em magistrados ativos/inativos e </w:t>
            </w:r>
          </w:p>
          <w:p w:rsidR="003A779F" w:rsidRPr="003A779F" w:rsidRDefault="003A779F" w:rsidP="003A779F">
            <w:pPr>
              <w:spacing w:line="276" w:lineRule="auto"/>
              <w:rPr>
                <w:rFonts w:ascii="Calibri" w:hAnsi="Calibri" w:cs="Calibri"/>
                <w:color w:val="000000" w:themeColor="text1"/>
                <w:sz w:val="22"/>
                <w:szCs w:val="22"/>
              </w:rPr>
            </w:pPr>
            <w:r>
              <w:rPr>
                <w:rFonts w:ascii="Calibri" w:hAnsi="Calibri" w:cs="Calibri"/>
                <w:color w:val="000000" w:themeColor="text1"/>
                <w:sz w:val="22"/>
                <w:szCs w:val="22"/>
              </w:rPr>
              <w:t>- 839 doses em servidores ativos/inativos.</w:t>
            </w:r>
          </w:p>
          <w:p w:rsidR="00CC28FD" w:rsidRDefault="00CC28FD" w:rsidP="003A779F">
            <w:pPr>
              <w:pStyle w:val="PargrafodaLista"/>
              <w:spacing w:before="119" w:after="119" w:line="276" w:lineRule="auto"/>
              <w:ind w:left="0"/>
              <w:jc w:val="both"/>
              <w:rPr>
                <w:rFonts w:ascii="Calibri" w:hAnsi="Calibri" w:cs="Calibri"/>
                <w:color w:val="FF0000"/>
                <w:sz w:val="22"/>
                <w:szCs w:val="22"/>
              </w:rPr>
            </w:pPr>
          </w:p>
          <w:p w:rsidR="00CC28FD" w:rsidRDefault="00CC28FD" w:rsidP="00CC28FD">
            <w:pPr>
              <w:pStyle w:val="PargrafodaLista"/>
              <w:spacing w:before="119" w:after="119" w:line="276" w:lineRule="auto"/>
              <w:jc w:val="both"/>
              <w:rPr>
                <w:rFonts w:ascii="Calibri" w:hAnsi="Calibri" w:cs="Calibri"/>
                <w:color w:val="FF0000"/>
                <w:sz w:val="22"/>
                <w:szCs w:val="22"/>
              </w:rPr>
            </w:pPr>
          </w:p>
          <w:p w:rsidR="00CC28FD" w:rsidRDefault="00CC28FD" w:rsidP="00CC28FD">
            <w:pPr>
              <w:pStyle w:val="PargrafodaLista"/>
              <w:numPr>
                <w:ilvl w:val="0"/>
                <w:numId w:val="29"/>
              </w:numPr>
              <w:spacing w:before="119" w:after="119" w:line="276" w:lineRule="auto"/>
              <w:jc w:val="both"/>
              <w:rPr>
                <w:rFonts w:ascii="Calibri" w:hAnsi="Calibri" w:cs="Calibri"/>
                <w:color w:val="000000" w:themeColor="text1"/>
                <w:sz w:val="22"/>
                <w:szCs w:val="22"/>
              </w:rPr>
            </w:pPr>
            <w:r>
              <w:rPr>
                <w:rFonts w:ascii="Calibri" w:hAnsi="Calibri" w:cs="Calibri"/>
                <w:color w:val="000000" w:themeColor="text1"/>
                <w:sz w:val="22"/>
                <w:szCs w:val="22"/>
              </w:rPr>
              <w:t>Sugestões de ações em parceria com o Programa Trabalho Seguro</w:t>
            </w:r>
          </w:p>
          <w:p w:rsidR="001337CF" w:rsidRDefault="001337CF" w:rsidP="00CC28FD">
            <w:pPr>
              <w:spacing w:before="119" w:after="119" w:line="276" w:lineRule="auto"/>
              <w:jc w:val="both"/>
              <w:rPr>
                <w:rFonts w:ascii="Calibri" w:hAnsi="Calibri" w:cs="Calibri"/>
                <w:color w:val="000000" w:themeColor="text1"/>
                <w:sz w:val="22"/>
                <w:szCs w:val="22"/>
              </w:rPr>
            </w:pPr>
            <w:r>
              <w:rPr>
                <w:rFonts w:ascii="Calibri" w:hAnsi="Calibri" w:cs="Calibri"/>
                <w:color w:val="000000" w:themeColor="text1"/>
                <w:sz w:val="22"/>
                <w:szCs w:val="22"/>
              </w:rPr>
              <w:t xml:space="preserve">Virgínia sugeriu que o dia 27 de julho, Dia Nacional da Prevenção de Acidentes de Trabalho, seja marcado com uma entrevista com a participação do Gestor Nacional do Programa Trabalho </w:t>
            </w:r>
            <w:proofErr w:type="gramStart"/>
            <w:r>
              <w:rPr>
                <w:rFonts w:ascii="Calibri" w:hAnsi="Calibri" w:cs="Calibri"/>
                <w:color w:val="000000" w:themeColor="text1"/>
                <w:sz w:val="22"/>
                <w:szCs w:val="22"/>
              </w:rPr>
              <w:t>Seguro,  o</w:t>
            </w:r>
            <w:proofErr w:type="gramEnd"/>
            <w:r>
              <w:rPr>
                <w:rFonts w:ascii="Calibri" w:hAnsi="Calibri" w:cs="Calibri"/>
                <w:color w:val="000000" w:themeColor="text1"/>
                <w:sz w:val="22"/>
                <w:szCs w:val="22"/>
              </w:rPr>
              <w:t xml:space="preserve"> desembargador do TRT3 Dr. Sebastião Geraldo de Oliveira, e o Gestor Regional do Programa Trabalho Seguro, o juiz do TRT3, Dr. Marcelo Pertence.</w:t>
            </w:r>
          </w:p>
          <w:p w:rsidR="00CC28FD" w:rsidRPr="00CC28FD" w:rsidRDefault="001337CF" w:rsidP="00CC28FD">
            <w:pPr>
              <w:spacing w:before="119" w:after="119" w:line="276" w:lineRule="auto"/>
              <w:jc w:val="both"/>
              <w:rPr>
                <w:rFonts w:ascii="Calibri" w:hAnsi="Calibri" w:cs="Calibri"/>
                <w:color w:val="000000" w:themeColor="text1"/>
                <w:sz w:val="22"/>
                <w:szCs w:val="22"/>
              </w:rPr>
            </w:pPr>
            <w:r>
              <w:rPr>
                <w:rFonts w:ascii="Calibri" w:hAnsi="Calibri" w:cs="Calibri"/>
                <w:color w:val="000000" w:themeColor="text1"/>
                <w:sz w:val="22"/>
                <w:szCs w:val="22"/>
              </w:rPr>
              <w:t xml:space="preserve"> </w:t>
            </w:r>
          </w:p>
          <w:p w:rsidR="00CC28FD" w:rsidRPr="00CC28FD" w:rsidRDefault="00CC28FD" w:rsidP="00CC28FD">
            <w:pPr>
              <w:pStyle w:val="PargrafodaLista"/>
              <w:numPr>
                <w:ilvl w:val="0"/>
                <w:numId w:val="29"/>
              </w:numPr>
              <w:spacing w:before="119" w:after="119" w:line="276" w:lineRule="auto"/>
              <w:jc w:val="both"/>
              <w:rPr>
                <w:rFonts w:ascii="Calibri" w:hAnsi="Calibri" w:cs="Calibri"/>
                <w:color w:val="000000" w:themeColor="text1"/>
                <w:sz w:val="22"/>
                <w:szCs w:val="22"/>
              </w:rPr>
            </w:pPr>
            <w:r>
              <w:rPr>
                <w:rFonts w:ascii="Calibri" w:hAnsi="Calibri" w:cs="Calibri"/>
                <w:color w:val="000000" w:themeColor="text1"/>
                <w:sz w:val="22"/>
                <w:szCs w:val="22"/>
              </w:rPr>
              <w:t>Dia Nacional da Saúde – 5 de agosto</w:t>
            </w:r>
          </w:p>
          <w:p w:rsidR="00CC28FD" w:rsidRDefault="001337CF" w:rsidP="00CC28FD">
            <w:pPr>
              <w:spacing w:line="276" w:lineRule="auto"/>
              <w:rPr>
                <w:rFonts w:ascii="Calibri" w:hAnsi="Calibri" w:cs="Calibri"/>
                <w:color w:val="000000" w:themeColor="text1"/>
                <w:sz w:val="22"/>
                <w:szCs w:val="22"/>
              </w:rPr>
            </w:pPr>
            <w:r>
              <w:rPr>
                <w:rFonts w:ascii="Calibri" w:hAnsi="Calibri" w:cs="Calibri"/>
                <w:color w:val="000000" w:themeColor="text1"/>
                <w:sz w:val="22"/>
                <w:szCs w:val="22"/>
              </w:rPr>
              <w:t>Foi sugerido marcar essa data com uma palestra e uma campanha de medição da pressão arterial.</w:t>
            </w:r>
          </w:p>
          <w:p w:rsidR="001337CF" w:rsidRDefault="001337CF" w:rsidP="00CC28FD">
            <w:pPr>
              <w:spacing w:line="276" w:lineRule="auto"/>
              <w:rPr>
                <w:rFonts w:ascii="Calibri" w:hAnsi="Calibri" w:cs="Calibri"/>
                <w:color w:val="000000" w:themeColor="text1"/>
                <w:sz w:val="22"/>
                <w:szCs w:val="22"/>
              </w:rPr>
            </w:pPr>
            <w:r>
              <w:rPr>
                <w:rFonts w:ascii="Calibri" w:hAnsi="Calibri" w:cs="Calibri"/>
                <w:color w:val="000000" w:themeColor="text1"/>
                <w:sz w:val="22"/>
                <w:szCs w:val="22"/>
              </w:rPr>
              <w:t>Para a palestra virtual, a ser realizada no dia 05 de agosto, será convidado o médico do Tribunal de Justiça, Dr. Reginaldo</w:t>
            </w:r>
            <w:r w:rsidR="00ED6CE0">
              <w:rPr>
                <w:rFonts w:ascii="Calibri" w:hAnsi="Calibri" w:cs="Calibri"/>
                <w:color w:val="000000" w:themeColor="text1"/>
                <w:sz w:val="22"/>
                <w:szCs w:val="22"/>
              </w:rPr>
              <w:t xml:space="preserve"> </w:t>
            </w:r>
            <w:proofErr w:type="spellStart"/>
            <w:r w:rsidR="005E5DAC">
              <w:rPr>
                <w:rFonts w:ascii="Calibri" w:hAnsi="Calibri" w:cs="Calibri"/>
                <w:color w:val="000000" w:themeColor="text1"/>
                <w:sz w:val="22"/>
                <w:szCs w:val="22"/>
              </w:rPr>
              <w:t>Valacio</w:t>
            </w:r>
            <w:proofErr w:type="spellEnd"/>
            <w:r w:rsidR="005E5DAC">
              <w:rPr>
                <w:rFonts w:ascii="Calibri" w:hAnsi="Calibri" w:cs="Calibri"/>
                <w:color w:val="000000" w:themeColor="text1"/>
                <w:sz w:val="22"/>
                <w:szCs w:val="22"/>
              </w:rPr>
              <w:t>,</w:t>
            </w:r>
            <w:r w:rsidR="00ED6CE0">
              <w:rPr>
                <w:rFonts w:ascii="Calibri" w:hAnsi="Calibri" w:cs="Calibri"/>
                <w:color w:val="000000" w:themeColor="text1"/>
                <w:sz w:val="22"/>
                <w:szCs w:val="22"/>
              </w:rPr>
              <w:t xml:space="preserve"> coordenador da Clínica Médica do Hospital Odilon </w:t>
            </w:r>
            <w:proofErr w:type="spellStart"/>
            <w:r w:rsidR="00ED6CE0">
              <w:rPr>
                <w:rFonts w:ascii="Calibri" w:hAnsi="Calibri" w:cs="Calibri"/>
                <w:color w:val="000000" w:themeColor="text1"/>
                <w:sz w:val="22"/>
                <w:szCs w:val="22"/>
              </w:rPr>
              <w:t>Be</w:t>
            </w:r>
            <w:r w:rsidR="005E5DAC">
              <w:rPr>
                <w:rFonts w:ascii="Calibri" w:hAnsi="Calibri" w:cs="Calibri"/>
                <w:color w:val="000000" w:themeColor="text1"/>
                <w:sz w:val="22"/>
                <w:szCs w:val="22"/>
              </w:rPr>
              <w:t>h</w:t>
            </w:r>
            <w:r w:rsidR="00ED6CE0">
              <w:rPr>
                <w:rFonts w:ascii="Calibri" w:hAnsi="Calibri" w:cs="Calibri"/>
                <w:color w:val="000000" w:themeColor="text1"/>
                <w:sz w:val="22"/>
                <w:szCs w:val="22"/>
              </w:rPr>
              <w:t>rens</w:t>
            </w:r>
            <w:proofErr w:type="spellEnd"/>
            <w:r w:rsidR="00ED6CE0">
              <w:rPr>
                <w:rFonts w:ascii="Calibri" w:hAnsi="Calibri" w:cs="Calibri"/>
                <w:color w:val="000000" w:themeColor="text1"/>
                <w:sz w:val="22"/>
                <w:szCs w:val="22"/>
              </w:rPr>
              <w:t>, com especialização em clinica e geriatria.</w:t>
            </w:r>
          </w:p>
          <w:p w:rsidR="00ED6CE0" w:rsidRDefault="00ED6CE0" w:rsidP="00CC28FD">
            <w:pPr>
              <w:spacing w:line="276" w:lineRule="auto"/>
              <w:rPr>
                <w:rFonts w:ascii="Calibri" w:hAnsi="Calibri" w:cs="Calibri"/>
                <w:color w:val="000000" w:themeColor="text1"/>
                <w:sz w:val="22"/>
                <w:szCs w:val="22"/>
              </w:rPr>
            </w:pPr>
            <w:r>
              <w:rPr>
                <w:rFonts w:ascii="Calibri" w:hAnsi="Calibri" w:cs="Calibri"/>
                <w:color w:val="000000" w:themeColor="text1"/>
                <w:sz w:val="22"/>
                <w:szCs w:val="22"/>
              </w:rPr>
              <w:t>Para a campanha de medição da pressão arterial, foi sugerido que em cada um dos 4 prédios do Tribunal na Capital aconteça tal medição, por meio da presença de um Técnico de Enfermagem da SAM no saguão desses prédios, por um dia no horário de maior movimento de chegada de magistrados e servidores</w:t>
            </w:r>
            <w:r w:rsidR="00031D03">
              <w:rPr>
                <w:rFonts w:ascii="Calibri" w:hAnsi="Calibri" w:cs="Calibri"/>
                <w:color w:val="000000" w:themeColor="text1"/>
                <w:sz w:val="22"/>
                <w:szCs w:val="22"/>
              </w:rPr>
              <w:t>.</w:t>
            </w:r>
          </w:p>
          <w:p w:rsidR="00ED6CE0" w:rsidRDefault="00ED6CE0" w:rsidP="00CC28FD">
            <w:pPr>
              <w:spacing w:line="276" w:lineRule="auto"/>
              <w:rPr>
                <w:rFonts w:ascii="Calibri" w:hAnsi="Calibri" w:cs="Calibri"/>
                <w:color w:val="000000" w:themeColor="text1"/>
                <w:sz w:val="22"/>
                <w:szCs w:val="22"/>
              </w:rPr>
            </w:pPr>
            <w:r>
              <w:rPr>
                <w:rFonts w:ascii="Calibri" w:hAnsi="Calibri" w:cs="Calibri"/>
                <w:color w:val="000000" w:themeColor="text1"/>
                <w:sz w:val="22"/>
                <w:szCs w:val="22"/>
              </w:rPr>
              <w:t>Dra. Ana Maria sugeriu associar esta campanha ao exame periódico de saúde.</w:t>
            </w:r>
          </w:p>
          <w:p w:rsidR="001C2917" w:rsidRDefault="001C2917" w:rsidP="00CC28FD">
            <w:pPr>
              <w:spacing w:line="276" w:lineRule="auto"/>
              <w:rPr>
                <w:rFonts w:ascii="Calibri" w:hAnsi="Calibri" w:cs="Calibri"/>
                <w:color w:val="000000" w:themeColor="text1"/>
                <w:sz w:val="22"/>
                <w:szCs w:val="22"/>
              </w:rPr>
            </w:pPr>
            <w:r>
              <w:rPr>
                <w:rFonts w:ascii="Calibri" w:hAnsi="Calibri" w:cs="Calibri"/>
                <w:color w:val="000000" w:themeColor="text1"/>
                <w:sz w:val="22"/>
                <w:szCs w:val="22"/>
              </w:rPr>
              <w:t xml:space="preserve">Virgínia solicitou que a </w:t>
            </w:r>
            <w:proofErr w:type="spellStart"/>
            <w:r>
              <w:rPr>
                <w:rFonts w:ascii="Calibri" w:hAnsi="Calibri" w:cs="Calibri"/>
                <w:color w:val="000000" w:themeColor="text1"/>
                <w:sz w:val="22"/>
                <w:szCs w:val="22"/>
              </w:rPr>
              <w:t>Secom</w:t>
            </w:r>
            <w:proofErr w:type="spellEnd"/>
            <w:r>
              <w:rPr>
                <w:rFonts w:ascii="Calibri" w:hAnsi="Calibri" w:cs="Calibri"/>
                <w:color w:val="000000" w:themeColor="text1"/>
                <w:sz w:val="22"/>
                <w:szCs w:val="22"/>
              </w:rPr>
              <w:t xml:space="preserve"> seja informada sobre a programação completa desse evento até o dia 10 de julho.</w:t>
            </w:r>
          </w:p>
          <w:p w:rsidR="001C2917" w:rsidRDefault="001C2917" w:rsidP="00CC28FD">
            <w:pPr>
              <w:spacing w:line="276" w:lineRule="auto"/>
              <w:rPr>
                <w:rFonts w:ascii="Calibri" w:hAnsi="Calibri" w:cs="Calibri"/>
                <w:color w:val="000000" w:themeColor="text1"/>
                <w:sz w:val="22"/>
                <w:szCs w:val="22"/>
              </w:rPr>
            </w:pPr>
          </w:p>
          <w:p w:rsidR="001C2917" w:rsidRDefault="001C2917" w:rsidP="001C2917">
            <w:pPr>
              <w:pStyle w:val="PargrafodaLista"/>
              <w:numPr>
                <w:ilvl w:val="0"/>
                <w:numId w:val="29"/>
              </w:numPr>
              <w:spacing w:line="276" w:lineRule="auto"/>
              <w:rPr>
                <w:rFonts w:ascii="Calibri" w:hAnsi="Calibri" w:cs="Calibri"/>
                <w:color w:val="000000" w:themeColor="text1"/>
                <w:sz w:val="22"/>
                <w:szCs w:val="22"/>
              </w:rPr>
            </w:pPr>
            <w:r>
              <w:rPr>
                <w:rFonts w:ascii="Calibri" w:hAnsi="Calibri" w:cs="Calibri"/>
                <w:color w:val="000000" w:themeColor="text1"/>
                <w:sz w:val="22"/>
                <w:szCs w:val="22"/>
              </w:rPr>
              <w:t>Outros temas</w:t>
            </w:r>
          </w:p>
          <w:p w:rsidR="00C22574" w:rsidRPr="00C22574" w:rsidRDefault="001C2917" w:rsidP="00C22574">
            <w:pPr>
              <w:rPr>
                <w:rFonts w:ascii="Calibri" w:hAnsi="Calibri" w:cs="Calibri"/>
                <w:color w:val="000000" w:themeColor="text1"/>
                <w:sz w:val="22"/>
                <w:szCs w:val="22"/>
              </w:rPr>
            </w:pPr>
            <w:r>
              <w:rPr>
                <w:rFonts w:ascii="Calibri" w:hAnsi="Calibri" w:cs="Calibri"/>
                <w:color w:val="000000" w:themeColor="text1"/>
                <w:sz w:val="22"/>
                <w:szCs w:val="22"/>
              </w:rPr>
              <w:t xml:space="preserve">Dra. Ana Maria </w:t>
            </w:r>
            <w:r w:rsidR="00C22574">
              <w:rPr>
                <w:rFonts w:ascii="Calibri" w:hAnsi="Calibri" w:cs="Calibri"/>
                <w:color w:val="000000" w:themeColor="text1"/>
                <w:sz w:val="22"/>
                <w:szCs w:val="22"/>
              </w:rPr>
              <w:t>perguntou sobre o</w:t>
            </w:r>
            <w:r>
              <w:rPr>
                <w:rFonts w:ascii="Calibri" w:hAnsi="Calibri" w:cs="Calibri"/>
                <w:color w:val="000000" w:themeColor="text1"/>
                <w:sz w:val="22"/>
                <w:szCs w:val="22"/>
              </w:rPr>
              <w:t xml:space="preserve"> </w:t>
            </w:r>
            <w:proofErr w:type="spellStart"/>
            <w:r>
              <w:rPr>
                <w:rFonts w:ascii="Calibri" w:hAnsi="Calibri" w:cs="Calibri"/>
                <w:color w:val="000000" w:themeColor="text1"/>
                <w:sz w:val="22"/>
                <w:szCs w:val="22"/>
              </w:rPr>
              <w:t>epad</w:t>
            </w:r>
            <w:proofErr w:type="spellEnd"/>
            <w:r>
              <w:rPr>
                <w:rFonts w:ascii="Calibri" w:hAnsi="Calibri" w:cs="Calibri"/>
                <w:color w:val="000000" w:themeColor="text1"/>
                <w:sz w:val="22"/>
                <w:szCs w:val="22"/>
              </w:rPr>
              <w:t xml:space="preserve"> 21914/2022</w:t>
            </w:r>
            <w:r w:rsidR="00C22574">
              <w:rPr>
                <w:rFonts w:ascii="Calibri" w:hAnsi="Calibri" w:cs="Calibri"/>
                <w:color w:val="000000" w:themeColor="text1"/>
                <w:sz w:val="22"/>
                <w:szCs w:val="22"/>
              </w:rPr>
              <w:t>, relativo a</w:t>
            </w:r>
            <w:r w:rsidR="00C22574" w:rsidRPr="00C22574">
              <w:rPr>
                <w:rFonts w:ascii="Calibri" w:hAnsi="Calibri" w:cs="Calibri"/>
                <w:color w:val="000000" w:themeColor="text1"/>
                <w:sz w:val="22"/>
                <w:szCs w:val="22"/>
              </w:rPr>
              <w:t xml:space="preserve">o acompanhamento das melhorias de acessibilidade apontadas no relatório elaborado pela auditoria realizada pelo CNJ no sítio do Tribunal. </w:t>
            </w:r>
          </w:p>
          <w:p w:rsidR="001C2917" w:rsidRDefault="00C22574" w:rsidP="001C2917">
            <w:pPr>
              <w:spacing w:line="276" w:lineRule="auto"/>
              <w:rPr>
                <w:rFonts w:ascii="Calibri" w:hAnsi="Calibri" w:cs="Calibri"/>
                <w:color w:val="000000" w:themeColor="text1"/>
                <w:sz w:val="22"/>
                <w:szCs w:val="22"/>
              </w:rPr>
            </w:pPr>
            <w:r>
              <w:rPr>
                <w:rFonts w:ascii="Calibri" w:hAnsi="Calibri" w:cs="Calibri"/>
                <w:color w:val="000000" w:themeColor="text1"/>
                <w:sz w:val="22"/>
                <w:szCs w:val="22"/>
              </w:rPr>
              <w:t>Raquel informou que a SES não foi mencionada no relatório de auditoria do CNJ, não havendo</w:t>
            </w:r>
            <w:r w:rsidR="00B61812">
              <w:rPr>
                <w:rFonts w:ascii="Calibri" w:hAnsi="Calibri" w:cs="Calibri"/>
                <w:color w:val="000000" w:themeColor="text1"/>
                <w:sz w:val="22"/>
                <w:szCs w:val="22"/>
              </w:rPr>
              <w:t xml:space="preserve"> assim</w:t>
            </w:r>
            <w:r>
              <w:rPr>
                <w:rFonts w:ascii="Calibri" w:hAnsi="Calibri" w:cs="Calibri"/>
                <w:color w:val="000000" w:themeColor="text1"/>
                <w:sz w:val="22"/>
                <w:szCs w:val="22"/>
              </w:rPr>
              <w:t xml:space="preserve"> </w:t>
            </w:r>
            <w:r w:rsidR="00CA758A">
              <w:rPr>
                <w:rFonts w:ascii="Calibri" w:hAnsi="Calibri" w:cs="Calibri"/>
                <w:color w:val="000000" w:themeColor="text1"/>
                <w:sz w:val="22"/>
                <w:szCs w:val="22"/>
              </w:rPr>
              <w:t>a</w:t>
            </w:r>
            <w:r>
              <w:rPr>
                <w:rFonts w:ascii="Calibri" w:hAnsi="Calibri" w:cs="Calibri"/>
                <w:color w:val="000000" w:themeColor="text1"/>
                <w:sz w:val="22"/>
                <w:szCs w:val="22"/>
              </w:rPr>
              <w:t xml:space="preserve">lterações a serem feitas por nossa Secretaria nos </w:t>
            </w:r>
            <w:r w:rsidR="00CA758A">
              <w:rPr>
                <w:rFonts w:ascii="Calibri" w:hAnsi="Calibri" w:cs="Calibri"/>
                <w:color w:val="000000" w:themeColor="text1"/>
                <w:sz w:val="22"/>
                <w:szCs w:val="22"/>
              </w:rPr>
              <w:t xml:space="preserve">seus </w:t>
            </w:r>
            <w:r>
              <w:rPr>
                <w:rFonts w:ascii="Calibri" w:hAnsi="Calibri" w:cs="Calibri"/>
                <w:color w:val="000000" w:themeColor="text1"/>
                <w:sz w:val="22"/>
                <w:szCs w:val="22"/>
              </w:rPr>
              <w:t xml:space="preserve">conteúdos </w:t>
            </w:r>
            <w:r w:rsidR="00CA758A">
              <w:rPr>
                <w:rFonts w:ascii="Calibri" w:hAnsi="Calibri" w:cs="Calibri"/>
                <w:color w:val="000000" w:themeColor="text1"/>
                <w:sz w:val="22"/>
                <w:szCs w:val="22"/>
              </w:rPr>
              <w:t>na intranet. Informou ainda que to</w:t>
            </w:r>
            <w:r w:rsidR="00CA758A">
              <w:rPr>
                <w:rFonts w:ascii="Calibri" w:hAnsi="Calibri" w:cs="Calibri"/>
                <w:color w:val="000000" w:themeColor="text1"/>
                <w:sz w:val="22"/>
                <w:szCs w:val="22"/>
              </w:rPr>
              <w:lastRenderedPageBreak/>
              <w:t xml:space="preserve">dos os servidores da SES que publicam conteúdo na intranet fizeram curso onde as regras de acessibilidade são aprendidas. Atendendo à sugestão da Virgínia de conversar com a servidora </w:t>
            </w:r>
            <w:proofErr w:type="spellStart"/>
            <w:r w:rsidR="00CA758A">
              <w:rPr>
                <w:rFonts w:ascii="Calibri" w:hAnsi="Calibri" w:cs="Calibri"/>
                <w:color w:val="000000" w:themeColor="text1"/>
                <w:sz w:val="22"/>
                <w:szCs w:val="22"/>
              </w:rPr>
              <w:t>Anya</w:t>
            </w:r>
            <w:proofErr w:type="spellEnd"/>
            <w:r w:rsidR="00CA758A">
              <w:rPr>
                <w:rFonts w:ascii="Calibri" w:hAnsi="Calibri" w:cs="Calibri"/>
                <w:color w:val="000000" w:themeColor="text1"/>
                <w:sz w:val="22"/>
                <w:szCs w:val="22"/>
              </w:rPr>
              <w:t xml:space="preserve"> da </w:t>
            </w:r>
            <w:proofErr w:type="spellStart"/>
            <w:r w:rsidR="00CA758A">
              <w:rPr>
                <w:rFonts w:ascii="Calibri" w:hAnsi="Calibri" w:cs="Calibri"/>
                <w:color w:val="000000" w:themeColor="text1"/>
                <w:sz w:val="22"/>
                <w:szCs w:val="22"/>
              </w:rPr>
              <w:t>Secom</w:t>
            </w:r>
            <w:proofErr w:type="spellEnd"/>
            <w:r w:rsidR="00CA758A">
              <w:rPr>
                <w:rFonts w:ascii="Calibri" w:hAnsi="Calibri" w:cs="Calibri"/>
                <w:color w:val="000000" w:themeColor="text1"/>
                <w:sz w:val="22"/>
                <w:szCs w:val="22"/>
              </w:rPr>
              <w:t xml:space="preserve"> sobre o tema, Raquel confirmará </w:t>
            </w:r>
            <w:r w:rsidR="00E544D4">
              <w:rPr>
                <w:rFonts w:ascii="Calibri" w:hAnsi="Calibri" w:cs="Calibri"/>
                <w:color w:val="000000" w:themeColor="text1"/>
                <w:sz w:val="22"/>
                <w:szCs w:val="22"/>
              </w:rPr>
              <w:t>as informações prestadas</w:t>
            </w:r>
            <w:r w:rsidR="00CA758A">
              <w:rPr>
                <w:rFonts w:ascii="Calibri" w:hAnsi="Calibri" w:cs="Calibri"/>
                <w:color w:val="000000" w:themeColor="text1"/>
                <w:sz w:val="22"/>
                <w:szCs w:val="22"/>
              </w:rPr>
              <w:t>.</w:t>
            </w:r>
          </w:p>
          <w:p w:rsidR="00B61812" w:rsidRPr="00B61812" w:rsidRDefault="00B61812" w:rsidP="00B61812">
            <w:pPr>
              <w:rPr>
                <w:rFonts w:ascii="Calibri" w:hAnsi="Calibri" w:cs="Calibri"/>
                <w:color w:val="000000" w:themeColor="text1"/>
                <w:sz w:val="22"/>
                <w:szCs w:val="22"/>
              </w:rPr>
            </w:pPr>
            <w:r>
              <w:rPr>
                <w:rFonts w:ascii="Calibri" w:hAnsi="Calibri" w:cs="Calibri"/>
                <w:color w:val="000000" w:themeColor="text1"/>
                <w:sz w:val="22"/>
                <w:szCs w:val="22"/>
              </w:rPr>
              <w:t xml:space="preserve">Dra. Ana Maria mencionou que alguns magistrados/servidores têm encontrado dificuldades em se vacinar contra a Herpes </w:t>
            </w:r>
            <w:proofErr w:type="spellStart"/>
            <w:r>
              <w:rPr>
                <w:rFonts w:ascii="Calibri" w:hAnsi="Calibri" w:cs="Calibri"/>
                <w:color w:val="000000" w:themeColor="text1"/>
                <w:sz w:val="22"/>
                <w:szCs w:val="22"/>
              </w:rPr>
              <w:t>Zostes</w:t>
            </w:r>
            <w:proofErr w:type="spellEnd"/>
            <w:r>
              <w:rPr>
                <w:rFonts w:ascii="Calibri" w:hAnsi="Calibri" w:cs="Calibri"/>
                <w:color w:val="000000" w:themeColor="text1"/>
                <w:sz w:val="22"/>
                <w:szCs w:val="22"/>
              </w:rPr>
              <w:t xml:space="preserve"> nas Clinicas credenciadas, </w:t>
            </w:r>
            <w:proofErr w:type="spellStart"/>
            <w:r>
              <w:rPr>
                <w:rFonts w:ascii="Calibri" w:hAnsi="Calibri" w:cs="Calibri"/>
                <w:color w:val="000000" w:themeColor="text1"/>
                <w:sz w:val="22"/>
                <w:szCs w:val="22"/>
              </w:rPr>
              <w:t>Rodner</w:t>
            </w:r>
            <w:proofErr w:type="spellEnd"/>
            <w:r>
              <w:rPr>
                <w:rFonts w:ascii="Calibri" w:hAnsi="Calibri" w:cs="Calibri"/>
                <w:color w:val="000000" w:themeColor="text1"/>
                <w:sz w:val="22"/>
                <w:szCs w:val="22"/>
              </w:rPr>
              <w:t xml:space="preserve"> esclareceu a situação informando que m</w:t>
            </w:r>
            <w:r w:rsidRPr="00B61812">
              <w:rPr>
                <w:rFonts w:ascii="Calibri" w:hAnsi="Calibri" w:cs="Calibri"/>
                <w:color w:val="000000" w:themeColor="text1"/>
                <w:sz w:val="22"/>
                <w:szCs w:val="22"/>
              </w:rPr>
              <w:t>eses após a publicação do Edital de Credenciamento 01/2022, referente ao credenciamento de Clínicas de Vacinação, passou a ser comercializada no Brasil uma nova vacina contra a Herpes Zoster (</w:t>
            </w:r>
            <w:proofErr w:type="spellStart"/>
            <w:r w:rsidRPr="00B61812">
              <w:rPr>
                <w:rFonts w:ascii="Calibri" w:hAnsi="Calibri" w:cs="Calibri"/>
                <w:color w:val="000000" w:themeColor="text1"/>
                <w:sz w:val="22"/>
                <w:szCs w:val="22"/>
              </w:rPr>
              <w:t>Shingrix</w:t>
            </w:r>
            <w:proofErr w:type="spellEnd"/>
            <w:r w:rsidRPr="00B61812">
              <w:rPr>
                <w:rFonts w:ascii="Calibri" w:hAnsi="Calibri" w:cs="Calibri"/>
                <w:color w:val="000000" w:themeColor="text1"/>
                <w:sz w:val="22"/>
                <w:szCs w:val="22"/>
              </w:rPr>
              <w:t xml:space="preserve"> - fabricada pela GSK), considerada mais eficaz que a vacina </w:t>
            </w:r>
            <w:proofErr w:type="spellStart"/>
            <w:r w:rsidRPr="00B61812">
              <w:rPr>
                <w:rFonts w:ascii="Calibri" w:hAnsi="Calibri" w:cs="Calibri"/>
                <w:color w:val="000000" w:themeColor="text1"/>
                <w:sz w:val="22"/>
                <w:szCs w:val="22"/>
              </w:rPr>
              <w:t>Zostavax</w:t>
            </w:r>
            <w:proofErr w:type="spellEnd"/>
            <w:r w:rsidRPr="00B61812">
              <w:rPr>
                <w:rFonts w:ascii="Calibri" w:hAnsi="Calibri" w:cs="Calibri"/>
                <w:color w:val="000000" w:themeColor="text1"/>
                <w:sz w:val="22"/>
                <w:szCs w:val="22"/>
              </w:rPr>
              <w:t xml:space="preserve"> (coberta pelo Programa de Vacinação do TRT-MG). Ocorre que, como o valor da </w:t>
            </w:r>
            <w:proofErr w:type="spellStart"/>
            <w:r w:rsidRPr="00B61812">
              <w:rPr>
                <w:rFonts w:ascii="Calibri" w:hAnsi="Calibri" w:cs="Calibri"/>
                <w:color w:val="000000" w:themeColor="text1"/>
                <w:sz w:val="22"/>
                <w:szCs w:val="22"/>
              </w:rPr>
              <w:t>Shingrix</w:t>
            </w:r>
            <w:proofErr w:type="spellEnd"/>
            <w:r w:rsidRPr="00B61812">
              <w:rPr>
                <w:rFonts w:ascii="Calibri" w:hAnsi="Calibri" w:cs="Calibri"/>
                <w:color w:val="000000" w:themeColor="text1"/>
                <w:sz w:val="22"/>
                <w:szCs w:val="22"/>
              </w:rPr>
              <w:t xml:space="preserve"> é consideravelmente superior ao valor da </w:t>
            </w:r>
            <w:proofErr w:type="spellStart"/>
            <w:r w:rsidRPr="00B61812">
              <w:rPr>
                <w:rFonts w:ascii="Calibri" w:hAnsi="Calibri" w:cs="Calibri"/>
                <w:color w:val="000000" w:themeColor="text1"/>
                <w:sz w:val="22"/>
                <w:szCs w:val="22"/>
              </w:rPr>
              <w:t>Zostavax</w:t>
            </w:r>
            <w:proofErr w:type="spellEnd"/>
            <w:r w:rsidRPr="00B61812">
              <w:rPr>
                <w:rFonts w:ascii="Calibri" w:hAnsi="Calibri" w:cs="Calibri"/>
                <w:color w:val="000000" w:themeColor="text1"/>
                <w:sz w:val="22"/>
                <w:szCs w:val="22"/>
              </w:rPr>
              <w:t xml:space="preserve">, o preço praticado na tabela de honorários do Plano </w:t>
            </w:r>
            <w:proofErr w:type="spellStart"/>
            <w:r w:rsidRPr="00B61812">
              <w:rPr>
                <w:rFonts w:ascii="Calibri" w:hAnsi="Calibri" w:cs="Calibri"/>
                <w:color w:val="000000" w:themeColor="text1"/>
                <w:sz w:val="22"/>
                <w:szCs w:val="22"/>
              </w:rPr>
              <w:t>TRTer</w:t>
            </w:r>
            <w:proofErr w:type="spellEnd"/>
            <w:r w:rsidRPr="00B61812">
              <w:rPr>
                <w:rFonts w:ascii="Calibri" w:hAnsi="Calibri" w:cs="Calibri"/>
                <w:color w:val="000000" w:themeColor="text1"/>
                <w:sz w:val="22"/>
                <w:szCs w:val="22"/>
              </w:rPr>
              <w:t xml:space="preserve"> Saúde é insuficiente para remunerar os credenciados, de forma justa, pela aplicação daquela vacina. Em paralelo a isso, todas as clínicas credenciadas ao Plano </w:t>
            </w:r>
            <w:proofErr w:type="spellStart"/>
            <w:r w:rsidRPr="00B61812">
              <w:rPr>
                <w:rFonts w:ascii="Calibri" w:hAnsi="Calibri" w:cs="Calibri"/>
                <w:color w:val="000000" w:themeColor="text1"/>
                <w:sz w:val="22"/>
                <w:szCs w:val="22"/>
              </w:rPr>
              <w:t>TRTer</w:t>
            </w:r>
            <w:proofErr w:type="spellEnd"/>
            <w:r w:rsidRPr="00B61812">
              <w:rPr>
                <w:rFonts w:ascii="Calibri" w:hAnsi="Calibri" w:cs="Calibri"/>
                <w:color w:val="000000" w:themeColor="text1"/>
                <w:sz w:val="22"/>
                <w:szCs w:val="22"/>
              </w:rPr>
              <w:t xml:space="preserve"> Saúde têm relatado dificuldades para adquirir novos lotes da vacina </w:t>
            </w:r>
            <w:proofErr w:type="spellStart"/>
            <w:r w:rsidRPr="00B61812">
              <w:rPr>
                <w:rFonts w:ascii="Calibri" w:hAnsi="Calibri" w:cs="Calibri"/>
                <w:color w:val="000000" w:themeColor="text1"/>
                <w:sz w:val="22"/>
                <w:szCs w:val="22"/>
              </w:rPr>
              <w:t>Zostavax</w:t>
            </w:r>
            <w:proofErr w:type="spellEnd"/>
            <w:r w:rsidRPr="00B61812">
              <w:rPr>
                <w:rFonts w:ascii="Calibri" w:hAnsi="Calibri" w:cs="Calibri"/>
                <w:color w:val="000000" w:themeColor="text1"/>
                <w:sz w:val="22"/>
                <w:szCs w:val="22"/>
              </w:rPr>
              <w:t xml:space="preserve"> e que, provavelmente, essa vacina será descontinuada pelo fabricante. Assim, para regularizar essa situação, a Administração do TRT-MG tem envidado esforços para viabilizar a inclusão da nova vacina contra Herpes Zoster (</w:t>
            </w:r>
            <w:proofErr w:type="spellStart"/>
            <w:r w:rsidRPr="00B61812">
              <w:rPr>
                <w:rFonts w:ascii="Calibri" w:hAnsi="Calibri" w:cs="Calibri"/>
                <w:color w:val="000000" w:themeColor="text1"/>
                <w:sz w:val="22"/>
                <w:szCs w:val="22"/>
              </w:rPr>
              <w:t>Shingrix</w:t>
            </w:r>
            <w:proofErr w:type="spellEnd"/>
            <w:r w:rsidRPr="00B61812">
              <w:rPr>
                <w:rFonts w:ascii="Calibri" w:hAnsi="Calibri" w:cs="Calibri"/>
                <w:color w:val="000000" w:themeColor="text1"/>
                <w:sz w:val="22"/>
                <w:szCs w:val="22"/>
              </w:rPr>
              <w:t>), o mais breve possível, no rol de cobertura do Programa de Imunização do TRT-MG.</w:t>
            </w:r>
          </w:p>
          <w:p w:rsidR="001C2917" w:rsidRDefault="001C2917" w:rsidP="001C2917">
            <w:pPr>
              <w:spacing w:line="276" w:lineRule="auto"/>
              <w:rPr>
                <w:rFonts w:ascii="Calibri" w:hAnsi="Calibri" w:cs="Calibri"/>
                <w:color w:val="000000" w:themeColor="text1"/>
                <w:sz w:val="22"/>
                <w:szCs w:val="22"/>
              </w:rPr>
            </w:pPr>
          </w:p>
          <w:p w:rsidR="001C2917" w:rsidRDefault="001C2917" w:rsidP="001C2917">
            <w:pPr>
              <w:pStyle w:val="PargrafodaLista"/>
              <w:numPr>
                <w:ilvl w:val="0"/>
                <w:numId w:val="29"/>
              </w:numPr>
              <w:spacing w:line="276" w:lineRule="auto"/>
              <w:rPr>
                <w:rFonts w:ascii="Calibri" w:hAnsi="Calibri" w:cs="Calibri"/>
                <w:color w:val="000000" w:themeColor="text1"/>
                <w:sz w:val="22"/>
                <w:szCs w:val="22"/>
              </w:rPr>
            </w:pPr>
            <w:r>
              <w:rPr>
                <w:rFonts w:ascii="Calibri" w:hAnsi="Calibri" w:cs="Calibri"/>
                <w:color w:val="000000" w:themeColor="text1"/>
                <w:sz w:val="22"/>
                <w:szCs w:val="22"/>
              </w:rPr>
              <w:t>Próxima reunião</w:t>
            </w:r>
          </w:p>
          <w:p w:rsidR="001C2917" w:rsidRPr="001C2917" w:rsidRDefault="001C2917" w:rsidP="001C2917">
            <w:pPr>
              <w:spacing w:line="276" w:lineRule="auto"/>
              <w:rPr>
                <w:rFonts w:ascii="Calibri" w:hAnsi="Calibri" w:cs="Calibri"/>
                <w:color w:val="000000" w:themeColor="text1"/>
                <w:sz w:val="22"/>
                <w:szCs w:val="22"/>
              </w:rPr>
            </w:pPr>
            <w:r>
              <w:rPr>
                <w:rFonts w:ascii="Calibri" w:hAnsi="Calibri" w:cs="Calibri"/>
                <w:color w:val="000000" w:themeColor="text1"/>
                <w:sz w:val="22"/>
                <w:szCs w:val="22"/>
              </w:rPr>
              <w:t xml:space="preserve">Dia 08 de julho, às 14h, para fazer um </w:t>
            </w:r>
            <w:proofErr w:type="spellStart"/>
            <w:r>
              <w:rPr>
                <w:rFonts w:ascii="Calibri" w:hAnsi="Calibri" w:cs="Calibri"/>
                <w:color w:val="000000" w:themeColor="text1"/>
                <w:sz w:val="22"/>
                <w:szCs w:val="22"/>
              </w:rPr>
              <w:t>check</w:t>
            </w:r>
            <w:proofErr w:type="spellEnd"/>
            <w:r>
              <w:rPr>
                <w:rFonts w:ascii="Calibri" w:hAnsi="Calibri" w:cs="Calibri"/>
                <w:color w:val="000000" w:themeColor="text1"/>
                <w:sz w:val="22"/>
                <w:szCs w:val="22"/>
              </w:rPr>
              <w:t xml:space="preserve"> </w:t>
            </w:r>
            <w:proofErr w:type="spellStart"/>
            <w:r>
              <w:rPr>
                <w:rFonts w:ascii="Calibri" w:hAnsi="Calibri" w:cs="Calibri"/>
                <w:color w:val="000000" w:themeColor="text1"/>
                <w:sz w:val="22"/>
                <w:szCs w:val="22"/>
              </w:rPr>
              <w:t>list</w:t>
            </w:r>
            <w:proofErr w:type="spellEnd"/>
            <w:r>
              <w:rPr>
                <w:rFonts w:ascii="Calibri" w:hAnsi="Calibri" w:cs="Calibri"/>
                <w:color w:val="000000" w:themeColor="text1"/>
                <w:sz w:val="22"/>
                <w:szCs w:val="22"/>
              </w:rPr>
              <w:t xml:space="preserve"> dos eventos do dia 27/7 e do dia 05/8.</w:t>
            </w:r>
          </w:p>
          <w:p w:rsidR="001C2917" w:rsidRPr="001C2917" w:rsidRDefault="001C2917" w:rsidP="001C2917">
            <w:pPr>
              <w:spacing w:line="276" w:lineRule="auto"/>
              <w:rPr>
                <w:rFonts w:ascii="Calibri" w:hAnsi="Calibri" w:cs="Calibri"/>
                <w:color w:val="000000" w:themeColor="text1"/>
                <w:sz w:val="22"/>
                <w:szCs w:val="22"/>
              </w:rPr>
            </w:pPr>
          </w:p>
          <w:p w:rsidR="002A7C42" w:rsidRPr="004E355F" w:rsidRDefault="002A7C42" w:rsidP="005237C9">
            <w:pPr>
              <w:spacing w:line="276" w:lineRule="auto"/>
              <w:rPr>
                <w:rFonts w:ascii="Calibri" w:hAnsi="Calibri" w:cs="Calibri"/>
                <w:color w:val="000000" w:themeColor="text1"/>
                <w:sz w:val="22"/>
                <w:szCs w:val="22"/>
              </w:rPr>
            </w:pPr>
          </w:p>
        </w:tc>
      </w:tr>
    </w:tbl>
    <w:p w:rsidR="00A14F85" w:rsidRDefault="00A14F85" w:rsidP="00BC5D06">
      <w:pPr>
        <w:spacing w:before="120" w:after="120"/>
        <w:jc w:val="both"/>
        <w:rPr>
          <w:rFonts w:ascii="Calibri" w:eastAsia="Calibri" w:hAnsi="Calibri" w:cs="Calibri"/>
          <w:sz w:val="22"/>
          <w:szCs w:val="22"/>
        </w:rPr>
      </w:pPr>
    </w:p>
    <w:tbl>
      <w:tblPr>
        <w:tblW w:w="9106" w:type="dxa"/>
        <w:tblLook w:val="0000" w:firstRow="0" w:lastRow="0" w:firstColumn="0" w:lastColumn="0" w:noHBand="0" w:noVBand="0"/>
      </w:tblPr>
      <w:tblGrid>
        <w:gridCol w:w="4424"/>
        <w:gridCol w:w="2491"/>
        <w:gridCol w:w="2191"/>
      </w:tblGrid>
      <w:tr w:rsidR="00D5105B" w:rsidRPr="005237C9" w:rsidTr="00BA6C6B">
        <w:trPr>
          <w:trHeight w:val="23"/>
        </w:trPr>
        <w:tc>
          <w:tcPr>
            <w:tcW w:w="9106" w:type="dxa"/>
            <w:gridSpan w:val="3"/>
            <w:tcBorders>
              <w:top w:val="single" w:sz="4" w:space="0" w:color="808080"/>
              <w:left w:val="single" w:sz="4" w:space="0" w:color="808080"/>
              <w:bottom w:val="single" w:sz="4" w:space="0" w:color="808080"/>
              <w:right w:val="single" w:sz="4" w:space="0" w:color="808080"/>
            </w:tcBorders>
            <w:shd w:val="clear" w:color="auto" w:fill="DBE5F1"/>
            <w:vAlign w:val="center"/>
          </w:tcPr>
          <w:p w:rsidR="00D5105B" w:rsidRPr="005237C9" w:rsidRDefault="00D5105B" w:rsidP="00BA6C6B">
            <w:pPr>
              <w:spacing w:before="119" w:after="119" w:line="276" w:lineRule="auto"/>
              <w:jc w:val="center"/>
              <w:rPr>
                <w:rFonts w:ascii="Calibri" w:eastAsia="Calibri" w:hAnsi="Calibri" w:cs="Calibri"/>
                <w:sz w:val="22"/>
                <w:szCs w:val="22"/>
              </w:rPr>
            </w:pPr>
            <w:r w:rsidRPr="005237C9">
              <w:rPr>
                <w:rFonts w:ascii="Calibri" w:eastAsia="Calibri" w:hAnsi="Calibri" w:cs="Calibri"/>
                <w:b/>
                <w:color w:val="000000"/>
                <w:sz w:val="22"/>
                <w:szCs w:val="22"/>
              </w:rPr>
              <w:t>PLANO DE AÇÃO</w:t>
            </w:r>
          </w:p>
        </w:tc>
      </w:tr>
      <w:tr w:rsidR="00D5105B" w:rsidRPr="005237C9" w:rsidTr="00BA6C6B">
        <w:trPr>
          <w:trHeight w:val="384"/>
        </w:trPr>
        <w:tc>
          <w:tcPr>
            <w:tcW w:w="4424" w:type="dxa"/>
            <w:tcBorders>
              <w:top w:val="single" w:sz="4" w:space="0" w:color="808080"/>
              <w:left w:val="single" w:sz="4" w:space="0" w:color="808080"/>
              <w:bottom w:val="single" w:sz="4" w:space="0" w:color="808080"/>
            </w:tcBorders>
            <w:shd w:val="clear" w:color="auto" w:fill="FFFFFF"/>
          </w:tcPr>
          <w:p w:rsidR="00D5105B" w:rsidRPr="005237C9" w:rsidRDefault="00D5105B" w:rsidP="00BA6C6B">
            <w:pPr>
              <w:spacing w:before="119" w:after="119" w:line="276" w:lineRule="auto"/>
              <w:jc w:val="both"/>
              <w:rPr>
                <w:rFonts w:ascii="Calibri" w:eastAsia="Calibri" w:hAnsi="Calibri" w:cs="Calibri"/>
                <w:sz w:val="22"/>
                <w:szCs w:val="22"/>
              </w:rPr>
            </w:pPr>
            <w:r w:rsidRPr="005237C9">
              <w:rPr>
                <w:rFonts w:ascii="Calibri" w:eastAsia="Calibri" w:hAnsi="Calibri" w:cs="Calibri"/>
                <w:b/>
                <w:sz w:val="22"/>
                <w:szCs w:val="22"/>
              </w:rPr>
              <w:t>O QUE?</w:t>
            </w:r>
          </w:p>
        </w:tc>
        <w:tc>
          <w:tcPr>
            <w:tcW w:w="2491" w:type="dxa"/>
            <w:tcBorders>
              <w:top w:val="single" w:sz="4" w:space="0" w:color="808080"/>
              <w:left w:val="single" w:sz="4" w:space="0" w:color="808080"/>
              <w:bottom w:val="single" w:sz="4" w:space="0" w:color="808080"/>
            </w:tcBorders>
            <w:shd w:val="clear" w:color="auto" w:fill="FFFFFF"/>
          </w:tcPr>
          <w:p w:rsidR="00D5105B" w:rsidRPr="005237C9" w:rsidRDefault="00D5105B" w:rsidP="00BA6C6B">
            <w:pPr>
              <w:spacing w:before="119" w:after="119" w:line="276" w:lineRule="auto"/>
              <w:jc w:val="both"/>
              <w:rPr>
                <w:rFonts w:ascii="Calibri" w:eastAsia="Calibri" w:hAnsi="Calibri" w:cs="Calibri"/>
                <w:sz w:val="22"/>
                <w:szCs w:val="22"/>
              </w:rPr>
            </w:pPr>
            <w:r w:rsidRPr="005237C9">
              <w:rPr>
                <w:rFonts w:ascii="Calibri" w:eastAsia="Calibri" w:hAnsi="Calibri" w:cs="Calibri"/>
                <w:b/>
                <w:sz w:val="22"/>
                <w:szCs w:val="22"/>
              </w:rPr>
              <w:t>QUEM?</w:t>
            </w:r>
          </w:p>
        </w:tc>
        <w:tc>
          <w:tcPr>
            <w:tcW w:w="2191" w:type="dxa"/>
            <w:tcBorders>
              <w:top w:val="single" w:sz="4" w:space="0" w:color="808080"/>
              <w:left w:val="single" w:sz="4" w:space="0" w:color="808080"/>
              <w:bottom w:val="single" w:sz="4" w:space="0" w:color="808080"/>
              <w:right w:val="single" w:sz="4" w:space="0" w:color="808080"/>
            </w:tcBorders>
            <w:shd w:val="clear" w:color="auto" w:fill="FFFFFF"/>
          </w:tcPr>
          <w:p w:rsidR="00D5105B" w:rsidRPr="005237C9" w:rsidRDefault="00D5105B" w:rsidP="00BA6C6B">
            <w:pPr>
              <w:spacing w:before="119" w:after="119" w:line="276" w:lineRule="auto"/>
              <w:jc w:val="both"/>
              <w:rPr>
                <w:rFonts w:ascii="Calibri" w:eastAsia="Calibri" w:hAnsi="Calibri" w:cs="Calibri"/>
                <w:sz w:val="22"/>
                <w:szCs w:val="22"/>
              </w:rPr>
            </w:pPr>
            <w:r w:rsidRPr="005237C9">
              <w:rPr>
                <w:rFonts w:ascii="Calibri" w:eastAsia="Calibri" w:hAnsi="Calibri" w:cs="Calibri"/>
                <w:b/>
                <w:sz w:val="22"/>
                <w:szCs w:val="22"/>
              </w:rPr>
              <w:t>STATUS</w:t>
            </w:r>
          </w:p>
        </w:tc>
      </w:tr>
      <w:tr w:rsidR="00D5105B" w:rsidRPr="005237C9" w:rsidTr="00BA6C6B">
        <w:trPr>
          <w:trHeight w:val="384"/>
        </w:trPr>
        <w:tc>
          <w:tcPr>
            <w:tcW w:w="4424" w:type="dxa"/>
            <w:tcBorders>
              <w:top w:val="single" w:sz="4" w:space="0" w:color="808080"/>
              <w:left w:val="single" w:sz="4" w:space="0" w:color="808080"/>
              <w:bottom w:val="single" w:sz="4" w:space="0" w:color="808080"/>
            </w:tcBorders>
            <w:shd w:val="clear" w:color="auto" w:fill="FFFFFF"/>
          </w:tcPr>
          <w:p w:rsidR="00D5105B" w:rsidRPr="00D5105B" w:rsidRDefault="00031D03" w:rsidP="00D5105B">
            <w:pPr>
              <w:spacing w:line="276" w:lineRule="auto"/>
              <w:rPr>
                <w:rFonts w:ascii="Calibri" w:hAnsi="Calibri" w:cs="Calibri"/>
                <w:color w:val="000000" w:themeColor="text1"/>
                <w:sz w:val="22"/>
                <w:szCs w:val="22"/>
              </w:rPr>
            </w:pPr>
            <w:r>
              <w:rPr>
                <w:rFonts w:ascii="Calibri" w:eastAsia="Calibri" w:hAnsi="Calibri" w:cs="Calibri"/>
                <w:bCs/>
                <w:sz w:val="22"/>
                <w:szCs w:val="22"/>
              </w:rPr>
              <w:t>Organização da Semana de Saúde</w:t>
            </w:r>
          </w:p>
        </w:tc>
        <w:tc>
          <w:tcPr>
            <w:tcW w:w="2491" w:type="dxa"/>
            <w:tcBorders>
              <w:top w:val="single" w:sz="4" w:space="0" w:color="808080"/>
              <w:left w:val="single" w:sz="4" w:space="0" w:color="808080"/>
              <w:bottom w:val="single" w:sz="4" w:space="0" w:color="808080"/>
            </w:tcBorders>
            <w:shd w:val="clear" w:color="auto" w:fill="FFFFFF"/>
          </w:tcPr>
          <w:p w:rsidR="00D5105B" w:rsidRPr="005237C9" w:rsidRDefault="00031D03" w:rsidP="00BA6C6B">
            <w:pPr>
              <w:spacing w:before="119" w:after="119" w:line="276" w:lineRule="auto"/>
              <w:jc w:val="both"/>
              <w:rPr>
                <w:rFonts w:ascii="Calibri" w:eastAsia="Calibri" w:hAnsi="Calibri" w:cs="Calibri"/>
                <w:bCs/>
                <w:sz w:val="22"/>
                <w:szCs w:val="22"/>
              </w:rPr>
            </w:pPr>
            <w:r>
              <w:rPr>
                <w:rFonts w:ascii="Calibri" w:eastAsia="Calibri" w:hAnsi="Calibri" w:cs="Calibri"/>
                <w:bCs/>
                <w:sz w:val="22"/>
                <w:szCs w:val="22"/>
              </w:rPr>
              <w:t>Fabiana</w:t>
            </w:r>
            <w:r w:rsidR="00041E9E">
              <w:rPr>
                <w:rFonts w:ascii="Calibri" w:eastAsia="Calibri" w:hAnsi="Calibri" w:cs="Calibri"/>
                <w:bCs/>
                <w:sz w:val="22"/>
                <w:szCs w:val="22"/>
              </w:rPr>
              <w:t>/</w:t>
            </w:r>
            <w:proofErr w:type="spellStart"/>
            <w:r>
              <w:rPr>
                <w:rFonts w:ascii="Calibri" w:eastAsia="Calibri" w:hAnsi="Calibri" w:cs="Calibri"/>
                <w:bCs/>
                <w:sz w:val="22"/>
                <w:szCs w:val="22"/>
              </w:rPr>
              <w:t>Rodner</w:t>
            </w:r>
            <w:proofErr w:type="spellEnd"/>
          </w:p>
        </w:tc>
        <w:tc>
          <w:tcPr>
            <w:tcW w:w="2191" w:type="dxa"/>
            <w:tcBorders>
              <w:top w:val="single" w:sz="4" w:space="0" w:color="808080"/>
              <w:left w:val="single" w:sz="4" w:space="0" w:color="808080"/>
              <w:bottom w:val="single" w:sz="4" w:space="0" w:color="808080"/>
              <w:right w:val="single" w:sz="4" w:space="0" w:color="808080"/>
            </w:tcBorders>
            <w:shd w:val="clear" w:color="auto" w:fill="FFFFFF"/>
          </w:tcPr>
          <w:p w:rsidR="00D5105B" w:rsidRPr="005237C9" w:rsidRDefault="004C114C" w:rsidP="00BA6C6B">
            <w:pPr>
              <w:spacing w:before="119" w:after="119" w:line="276" w:lineRule="auto"/>
              <w:jc w:val="both"/>
              <w:rPr>
                <w:rFonts w:ascii="Calibri" w:eastAsia="Calibri" w:hAnsi="Calibri" w:cs="Calibri"/>
                <w:b/>
                <w:sz w:val="22"/>
                <w:szCs w:val="22"/>
              </w:rPr>
            </w:pPr>
            <w:r>
              <w:rPr>
                <w:rFonts w:ascii="Calibri" w:eastAsia="Calibri" w:hAnsi="Calibri" w:cs="Calibri"/>
                <w:b/>
                <w:sz w:val="22"/>
                <w:szCs w:val="22"/>
              </w:rPr>
              <w:t xml:space="preserve"> </w:t>
            </w:r>
          </w:p>
        </w:tc>
      </w:tr>
      <w:tr w:rsidR="00D5105B" w:rsidRPr="005237C9" w:rsidTr="00BA6C6B">
        <w:trPr>
          <w:trHeight w:val="384"/>
        </w:trPr>
        <w:tc>
          <w:tcPr>
            <w:tcW w:w="4424" w:type="dxa"/>
            <w:tcBorders>
              <w:top w:val="single" w:sz="4" w:space="0" w:color="808080"/>
              <w:left w:val="single" w:sz="4" w:space="0" w:color="808080"/>
              <w:bottom w:val="single" w:sz="4" w:space="0" w:color="808080"/>
            </w:tcBorders>
            <w:shd w:val="clear" w:color="auto" w:fill="FFFFFF"/>
          </w:tcPr>
          <w:p w:rsidR="00031D03" w:rsidRDefault="00031D03" w:rsidP="00031D03">
            <w:pPr>
              <w:spacing w:before="119" w:after="119" w:line="276" w:lineRule="auto"/>
              <w:jc w:val="both"/>
              <w:rPr>
                <w:rFonts w:ascii="Calibri" w:hAnsi="Calibri" w:cs="Calibri"/>
                <w:color w:val="000000" w:themeColor="text1"/>
                <w:sz w:val="22"/>
                <w:szCs w:val="22"/>
              </w:rPr>
            </w:pPr>
            <w:proofErr w:type="spellStart"/>
            <w:r>
              <w:rPr>
                <w:rFonts w:ascii="Calibri" w:eastAsia="Calibri" w:hAnsi="Calibri" w:cs="Calibri"/>
                <w:bCs/>
                <w:sz w:val="22"/>
                <w:szCs w:val="22"/>
              </w:rPr>
              <w:t>Singespa</w:t>
            </w:r>
            <w:proofErr w:type="spellEnd"/>
            <w:r>
              <w:rPr>
                <w:rFonts w:ascii="Calibri" w:eastAsia="Calibri" w:hAnsi="Calibri" w:cs="Calibri"/>
                <w:bCs/>
                <w:sz w:val="22"/>
                <w:szCs w:val="22"/>
              </w:rPr>
              <w:t xml:space="preserve"> – convidar a psicóloga </w:t>
            </w:r>
            <w:r w:rsidRPr="00585022">
              <w:rPr>
                <w:rFonts w:ascii="Calibri" w:hAnsi="Calibri" w:cs="Calibri"/>
                <w:color w:val="000000" w:themeColor="text1"/>
                <w:sz w:val="22"/>
                <w:szCs w:val="22"/>
              </w:rPr>
              <w:t>Lis Andréa Pereira </w:t>
            </w:r>
            <w:proofErr w:type="spellStart"/>
            <w:r w:rsidRPr="00585022">
              <w:rPr>
                <w:rFonts w:ascii="Calibri" w:hAnsi="Calibri" w:cs="Calibri"/>
                <w:color w:val="000000" w:themeColor="text1"/>
                <w:sz w:val="22"/>
                <w:szCs w:val="22"/>
              </w:rPr>
              <w:t>Soboll</w:t>
            </w:r>
            <w:proofErr w:type="spellEnd"/>
            <w:r>
              <w:rPr>
                <w:rFonts w:ascii="Calibri" w:hAnsi="Calibri" w:cs="Calibri"/>
                <w:color w:val="000000" w:themeColor="text1"/>
                <w:sz w:val="22"/>
                <w:szCs w:val="22"/>
              </w:rPr>
              <w:t>.</w:t>
            </w:r>
          </w:p>
          <w:p w:rsidR="00D5105B" w:rsidRDefault="00D5105B" w:rsidP="00D5105B">
            <w:pPr>
              <w:spacing w:line="276" w:lineRule="auto"/>
              <w:rPr>
                <w:rFonts w:ascii="Calibri" w:eastAsia="Calibri" w:hAnsi="Calibri" w:cs="Calibri"/>
                <w:bCs/>
                <w:sz w:val="22"/>
                <w:szCs w:val="22"/>
              </w:rPr>
            </w:pPr>
          </w:p>
        </w:tc>
        <w:tc>
          <w:tcPr>
            <w:tcW w:w="2491" w:type="dxa"/>
            <w:tcBorders>
              <w:top w:val="single" w:sz="4" w:space="0" w:color="808080"/>
              <w:left w:val="single" w:sz="4" w:space="0" w:color="808080"/>
              <w:bottom w:val="single" w:sz="4" w:space="0" w:color="808080"/>
            </w:tcBorders>
            <w:shd w:val="clear" w:color="auto" w:fill="FFFFFF"/>
          </w:tcPr>
          <w:p w:rsidR="00D5105B" w:rsidRDefault="00E01721" w:rsidP="00BA6C6B">
            <w:pPr>
              <w:spacing w:before="119" w:after="119" w:line="276" w:lineRule="auto"/>
              <w:jc w:val="both"/>
              <w:rPr>
                <w:rFonts w:ascii="Calibri" w:eastAsia="Calibri" w:hAnsi="Calibri" w:cs="Calibri"/>
                <w:bCs/>
                <w:sz w:val="22"/>
                <w:szCs w:val="22"/>
              </w:rPr>
            </w:pPr>
            <w:r>
              <w:rPr>
                <w:rFonts w:ascii="Calibri" w:eastAsia="Calibri" w:hAnsi="Calibri" w:cs="Calibri"/>
                <w:bCs/>
                <w:sz w:val="22"/>
                <w:szCs w:val="22"/>
              </w:rPr>
              <w:t xml:space="preserve">Dra. </w:t>
            </w:r>
            <w:r w:rsidR="00031D03">
              <w:rPr>
                <w:rFonts w:ascii="Calibri" w:eastAsia="Calibri" w:hAnsi="Calibri" w:cs="Calibri"/>
                <w:bCs/>
                <w:sz w:val="22"/>
                <w:szCs w:val="22"/>
              </w:rPr>
              <w:t>Maria Raquel</w:t>
            </w:r>
          </w:p>
        </w:tc>
        <w:tc>
          <w:tcPr>
            <w:tcW w:w="2191" w:type="dxa"/>
            <w:tcBorders>
              <w:top w:val="single" w:sz="4" w:space="0" w:color="808080"/>
              <w:left w:val="single" w:sz="4" w:space="0" w:color="808080"/>
              <w:bottom w:val="single" w:sz="4" w:space="0" w:color="808080"/>
              <w:right w:val="single" w:sz="4" w:space="0" w:color="808080"/>
            </w:tcBorders>
            <w:shd w:val="clear" w:color="auto" w:fill="FFFFFF"/>
          </w:tcPr>
          <w:p w:rsidR="00D5105B" w:rsidRPr="005237C9" w:rsidRDefault="00D5105B" w:rsidP="00BA6C6B">
            <w:pPr>
              <w:spacing w:before="119" w:after="119" w:line="276" w:lineRule="auto"/>
              <w:jc w:val="both"/>
              <w:rPr>
                <w:rFonts w:ascii="Calibri" w:eastAsia="Calibri" w:hAnsi="Calibri" w:cs="Calibri"/>
                <w:b/>
                <w:sz w:val="22"/>
                <w:szCs w:val="22"/>
              </w:rPr>
            </w:pPr>
          </w:p>
        </w:tc>
      </w:tr>
      <w:tr w:rsidR="006A50FC" w:rsidRPr="005237C9" w:rsidTr="00BA6C6B">
        <w:trPr>
          <w:trHeight w:val="384"/>
        </w:trPr>
        <w:tc>
          <w:tcPr>
            <w:tcW w:w="4424" w:type="dxa"/>
            <w:tcBorders>
              <w:top w:val="single" w:sz="4" w:space="0" w:color="808080"/>
              <w:left w:val="single" w:sz="4" w:space="0" w:color="808080"/>
              <w:bottom w:val="single" w:sz="4" w:space="0" w:color="808080"/>
            </w:tcBorders>
            <w:shd w:val="clear" w:color="auto" w:fill="FFFFFF"/>
          </w:tcPr>
          <w:p w:rsidR="006A50FC" w:rsidRDefault="006A50FC" w:rsidP="00D5105B">
            <w:pPr>
              <w:spacing w:line="276" w:lineRule="auto"/>
              <w:rPr>
                <w:rFonts w:ascii="Calibri" w:hAnsi="Calibri" w:cs="Calibri"/>
                <w:color w:val="000000" w:themeColor="text1"/>
                <w:sz w:val="22"/>
                <w:szCs w:val="22"/>
              </w:rPr>
            </w:pPr>
            <w:r>
              <w:rPr>
                <w:rFonts w:ascii="Calibri" w:hAnsi="Calibri" w:cs="Calibri"/>
                <w:color w:val="000000" w:themeColor="text1"/>
                <w:sz w:val="22"/>
                <w:szCs w:val="22"/>
              </w:rPr>
              <w:t>Seminário Cultura Positiva em Saúde e Segurança do Trabalho: convidar o Dr. Hudson Couto</w:t>
            </w:r>
          </w:p>
        </w:tc>
        <w:tc>
          <w:tcPr>
            <w:tcW w:w="2491" w:type="dxa"/>
            <w:tcBorders>
              <w:top w:val="single" w:sz="4" w:space="0" w:color="808080"/>
              <w:left w:val="single" w:sz="4" w:space="0" w:color="808080"/>
              <w:bottom w:val="single" w:sz="4" w:space="0" w:color="808080"/>
            </w:tcBorders>
            <w:shd w:val="clear" w:color="auto" w:fill="FFFFFF"/>
          </w:tcPr>
          <w:p w:rsidR="006A50FC" w:rsidRDefault="006A50FC" w:rsidP="00BA6C6B">
            <w:pPr>
              <w:spacing w:before="119" w:after="119" w:line="276" w:lineRule="auto"/>
              <w:jc w:val="both"/>
              <w:rPr>
                <w:rFonts w:ascii="Calibri" w:eastAsia="Calibri" w:hAnsi="Calibri" w:cs="Calibri"/>
                <w:bCs/>
                <w:sz w:val="22"/>
                <w:szCs w:val="22"/>
              </w:rPr>
            </w:pPr>
            <w:r>
              <w:rPr>
                <w:rFonts w:ascii="Calibri" w:eastAsia="Calibri" w:hAnsi="Calibri" w:cs="Calibri"/>
                <w:bCs/>
                <w:sz w:val="22"/>
                <w:szCs w:val="22"/>
              </w:rPr>
              <w:t>Dra. Maria Raquel</w:t>
            </w:r>
          </w:p>
        </w:tc>
        <w:tc>
          <w:tcPr>
            <w:tcW w:w="2191" w:type="dxa"/>
            <w:tcBorders>
              <w:top w:val="single" w:sz="4" w:space="0" w:color="808080"/>
              <w:left w:val="single" w:sz="4" w:space="0" w:color="808080"/>
              <w:bottom w:val="single" w:sz="4" w:space="0" w:color="808080"/>
              <w:right w:val="single" w:sz="4" w:space="0" w:color="808080"/>
            </w:tcBorders>
            <w:shd w:val="clear" w:color="auto" w:fill="FFFFFF"/>
          </w:tcPr>
          <w:p w:rsidR="006A50FC" w:rsidRPr="005237C9" w:rsidRDefault="006A50FC" w:rsidP="00BA6C6B">
            <w:pPr>
              <w:spacing w:before="119" w:after="119" w:line="276" w:lineRule="auto"/>
              <w:jc w:val="both"/>
              <w:rPr>
                <w:rFonts w:ascii="Calibri" w:eastAsia="Calibri" w:hAnsi="Calibri" w:cs="Calibri"/>
                <w:b/>
                <w:sz w:val="22"/>
                <w:szCs w:val="22"/>
              </w:rPr>
            </w:pPr>
          </w:p>
        </w:tc>
      </w:tr>
      <w:tr w:rsidR="00D5105B" w:rsidRPr="005237C9" w:rsidTr="00BA6C6B">
        <w:trPr>
          <w:trHeight w:val="384"/>
        </w:trPr>
        <w:tc>
          <w:tcPr>
            <w:tcW w:w="4424" w:type="dxa"/>
            <w:tcBorders>
              <w:top w:val="single" w:sz="4" w:space="0" w:color="808080"/>
              <w:left w:val="single" w:sz="4" w:space="0" w:color="808080"/>
              <w:bottom w:val="single" w:sz="4" w:space="0" w:color="808080"/>
            </w:tcBorders>
            <w:shd w:val="clear" w:color="auto" w:fill="FFFFFF"/>
          </w:tcPr>
          <w:p w:rsidR="00D5105B" w:rsidRDefault="00031D03" w:rsidP="00D5105B">
            <w:pPr>
              <w:spacing w:line="276" w:lineRule="auto"/>
              <w:rPr>
                <w:rFonts w:ascii="Calibri" w:eastAsia="Calibri" w:hAnsi="Calibri" w:cs="Calibri"/>
                <w:bCs/>
                <w:sz w:val="22"/>
                <w:szCs w:val="22"/>
              </w:rPr>
            </w:pPr>
            <w:r>
              <w:rPr>
                <w:rFonts w:ascii="Calibri" w:hAnsi="Calibri" w:cs="Calibri"/>
                <w:color w:val="000000" w:themeColor="text1"/>
                <w:sz w:val="22"/>
                <w:szCs w:val="22"/>
              </w:rPr>
              <w:t>27 de julho - Dia Nacional da Prevenção de Acidentes de Trabalho. Organizar entrevista com o Desembargador Dr. Sebastião Geraldo de Oliveira, e o juiz Dr. Marcelo Pertence.</w:t>
            </w:r>
          </w:p>
        </w:tc>
        <w:tc>
          <w:tcPr>
            <w:tcW w:w="2491" w:type="dxa"/>
            <w:tcBorders>
              <w:top w:val="single" w:sz="4" w:space="0" w:color="808080"/>
              <w:left w:val="single" w:sz="4" w:space="0" w:color="808080"/>
              <w:bottom w:val="single" w:sz="4" w:space="0" w:color="808080"/>
            </w:tcBorders>
            <w:shd w:val="clear" w:color="auto" w:fill="FFFFFF"/>
          </w:tcPr>
          <w:p w:rsidR="00D5105B" w:rsidRDefault="00031D03" w:rsidP="00BA6C6B">
            <w:pPr>
              <w:spacing w:before="119" w:after="119" w:line="276" w:lineRule="auto"/>
              <w:jc w:val="both"/>
              <w:rPr>
                <w:rFonts w:ascii="Calibri" w:eastAsia="Calibri" w:hAnsi="Calibri" w:cs="Calibri"/>
                <w:bCs/>
                <w:sz w:val="22"/>
                <w:szCs w:val="22"/>
              </w:rPr>
            </w:pPr>
            <w:r>
              <w:rPr>
                <w:rFonts w:ascii="Calibri" w:eastAsia="Calibri" w:hAnsi="Calibri" w:cs="Calibri"/>
                <w:bCs/>
                <w:sz w:val="22"/>
                <w:szCs w:val="22"/>
              </w:rPr>
              <w:t>Virgínia/</w:t>
            </w:r>
            <w:proofErr w:type="spellStart"/>
            <w:r>
              <w:rPr>
                <w:rFonts w:ascii="Calibri" w:eastAsia="Calibri" w:hAnsi="Calibri" w:cs="Calibri"/>
                <w:bCs/>
                <w:sz w:val="22"/>
                <w:szCs w:val="22"/>
              </w:rPr>
              <w:t>Secom</w:t>
            </w:r>
            <w:proofErr w:type="spellEnd"/>
          </w:p>
        </w:tc>
        <w:tc>
          <w:tcPr>
            <w:tcW w:w="2191" w:type="dxa"/>
            <w:tcBorders>
              <w:top w:val="single" w:sz="4" w:space="0" w:color="808080"/>
              <w:left w:val="single" w:sz="4" w:space="0" w:color="808080"/>
              <w:bottom w:val="single" w:sz="4" w:space="0" w:color="808080"/>
              <w:right w:val="single" w:sz="4" w:space="0" w:color="808080"/>
            </w:tcBorders>
            <w:shd w:val="clear" w:color="auto" w:fill="FFFFFF"/>
          </w:tcPr>
          <w:p w:rsidR="00D5105B" w:rsidRPr="005237C9" w:rsidRDefault="00D5105B" w:rsidP="00BA6C6B">
            <w:pPr>
              <w:spacing w:before="119" w:after="119" w:line="276" w:lineRule="auto"/>
              <w:jc w:val="both"/>
              <w:rPr>
                <w:rFonts w:ascii="Calibri" w:eastAsia="Calibri" w:hAnsi="Calibri" w:cs="Calibri"/>
                <w:b/>
                <w:sz w:val="22"/>
                <w:szCs w:val="22"/>
              </w:rPr>
            </w:pPr>
          </w:p>
        </w:tc>
      </w:tr>
      <w:tr w:rsidR="008A2360" w:rsidRPr="005237C9" w:rsidTr="00BA6C6B">
        <w:trPr>
          <w:trHeight w:val="384"/>
        </w:trPr>
        <w:tc>
          <w:tcPr>
            <w:tcW w:w="4424" w:type="dxa"/>
            <w:tcBorders>
              <w:top w:val="single" w:sz="4" w:space="0" w:color="808080"/>
              <w:left w:val="single" w:sz="4" w:space="0" w:color="808080"/>
              <w:bottom w:val="single" w:sz="4" w:space="0" w:color="808080"/>
            </w:tcBorders>
            <w:shd w:val="clear" w:color="auto" w:fill="FFFFFF"/>
          </w:tcPr>
          <w:p w:rsidR="008A2360" w:rsidRDefault="00031D03" w:rsidP="00D5105B">
            <w:pPr>
              <w:spacing w:line="276" w:lineRule="auto"/>
              <w:rPr>
                <w:rFonts w:ascii="Calibri" w:hAnsi="Calibri" w:cs="Calibri"/>
                <w:color w:val="000000" w:themeColor="text1"/>
                <w:sz w:val="22"/>
                <w:szCs w:val="22"/>
              </w:rPr>
            </w:pPr>
            <w:r>
              <w:rPr>
                <w:rFonts w:ascii="Calibri" w:hAnsi="Calibri" w:cs="Calibri"/>
                <w:color w:val="000000" w:themeColor="text1"/>
                <w:sz w:val="22"/>
                <w:szCs w:val="22"/>
              </w:rPr>
              <w:t>05 de agosto – Dia Nacional da Saúde: organizar palestra e campanha de medição da pressão arterial</w:t>
            </w:r>
          </w:p>
        </w:tc>
        <w:tc>
          <w:tcPr>
            <w:tcW w:w="2491" w:type="dxa"/>
            <w:tcBorders>
              <w:top w:val="single" w:sz="4" w:space="0" w:color="808080"/>
              <w:left w:val="single" w:sz="4" w:space="0" w:color="808080"/>
              <w:bottom w:val="single" w:sz="4" w:space="0" w:color="808080"/>
            </w:tcBorders>
            <w:shd w:val="clear" w:color="auto" w:fill="FFFFFF"/>
          </w:tcPr>
          <w:p w:rsidR="008A2360" w:rsidRDefault="00031D03" w:rsidP="00BA6C6B">
            <w:pPr>
              <w:spacing w:before="119" w:after="119" w:line="276" w:lineRule="auto"/>
              <w:jc w:val="both"/>
              <w:rPr>
                <w:rFonts w:ascii="Calibri" w:eastAsia="Calibri" w:hAnsi="Calibri" w:cs="Calibri"/>
                <w:bCs/>
                <w:sz w:val="22"/>
                <w:szCs w:val="22"/>
              </w:rPr>
            </w:pPr>
            <w:r>
              <w:rPr>
                <w:rFonts w:ascii="Calibri" w:eastAsia="Calibri" w:hAnsi="Calibri" w:cs="Calibri"/>
                <w:bCs/>
                <w:sz w:val="22"/>
                <w:szCs w:val="22"/>
              </w:rPr>
              <w:t>Raquel</w:t>
            </w:r>
          </w:p>
        </w:tc>
        <w:tc>
          <w:tcPr>
            <w:tcW w:w="2191" w:type="dxa"/>
            <w:tcBorders>
              <w:top w:val="single" w:sz="4" w:space="0" w:color="808080"/>
              <w:left w:val="single" w:sz="4" w:space="0" w:color="808080"/>
              <w:bottom w:val="single" w:sz="4" w:space="0" w:color="808080"/>
              <w:right w:val="single" w:sz="4" w:space="0" w:color="808080"/>
            </w:tcBorders>
            <w:shd w:val="clear" w:color="auto" w:fill="FFFFFF"/>
          </w:tcPr>
          <w:p w:rsidR="008A2360" w:rsidRPr="005237C9" w:rsidRDefault="007B29BF" w:rsidP="00BA6C6B">
            <w:pPr>
              <w:spacing w:before="119" w:after="119" w:line="276" w:lineRule="auto"/>
              <w:jc w:val="both"/>
              <w:rPr>
                <w:rFonts w:ascii="Calibri" w:eastAsia="Calibri" w:hAnsi="Calibri" w:cs="Calibri"/>
                <w:b/>
                <w:sz w:val="22"/>
                <w:szCs w:val="22"/>
              </w:rPr>
            </w:pPr>
            <w:r>
              <w:rPr>
                <w:rFonts w:ascii="Calibri" w:eastAsia="Calibri" w:hAnsi="Calibri" w:cs="Calibri"/>
                <w:b/>
                <w:sz w:val="22"/>
                <w:szCs w:val="22"/>
              </w:rPr>
              <w:t xml:space="preserve">Até </w:t>
            </w:r>
            <w:r w:rsidR="00031D03">
              <w:rPr>
                <w:rFonts w:ascii="Calibri" w:eastAsia="Calibri" w:hAnsi="Calibri" w:cs="Calibri"/>
                <w:b/>
                <w:sz w:val="22"/>
                <w:szCs w:val="22"/>
              </w:rPr>
              <w:t>10/07</w:t>
            </w:r>
          </w:p>
        </w:tc>
      </w:tr>
      <w:tr w:rsidR="00B773F8" w:rsidRPr="005237C9" w:rsidTr="00BA6C6B">
        <w:trPr>
          <w:trHeight w:val="384"/>
        </w:trPr>
        <w:tc>
          <w:tcPr>
            <w:tcW w:w="4424" w:type="dxa"/>
            <w:tcBorders>
              <w:top w:val="single" w:sz="4" w:space="0" w:color="808080"/>
              <w:left w:val="single" w:sz="4" w:space="0" w:color="808080"/>
              <w:bottom w:val="single" w:sz="4" w:space="0" w:color="808080"/>
            </w:tcBorders>
            <w:shd w:val="clear" w:color="auto" w:fill="FFFFFF"/>
          </w:tcPr>
          <w:p w:rsidR="00B773F8" w:rsidRDefault="00B773F8" w:rsidP="00D5105B">
            <w:pPr>
              <w:spacing w:line="276" w:lineRule="auto"/>
              <w:rPr>
                <w:rFonts w:ascii="Calibri" w:hAnsi="Calibri" w:cs="Calibri"/>
                <w:color w:val="000000" w:themeColor="text1"/>
                <w:sz w:val="22"/>
                <w:szCs w:val="22"/>
              </w:rPr>
            </w:pPr>
            <w:r>
              <w:rPr>
                <w:rFonts w:ascii="Calibri" w:hAnsi="Calibri" w:cs="Calibri"/>
                <w:color w:val="000000" w:themeColor="text1"/>
                <w:sz w:val="22"/>
                <w:szCs w:val="22"/>
              </w:rPr>
              <w:lastRenderedPageBreak/>
              <w:t>Processo administrativo necessário à utilização da verba do PTS, bem como para a contratação de palestrantes com verba reservada para a Saúde.</w:t>
            </w:r>
          </w:p>
        </w:tc>
        <w:tc>
          <w:tcPr>
            <w:tcW w:w="2491" w:type="dxa"/>
            <w:tcBorders>
              <w:top w:val="single" w:sz="4" w:space="0" w:color="808080"/>
              <w:left w:val="single" w:sz="4" w:space="0" w:color="808080"/>
              <w:bottom w:val="single" w:sz="4" w:space="0" w:color="808080"/>
            </w:tcBorders>
            <w:shd w:val="clear" w:color="auto" w:fill="FFFFFF"/>
          </w:tcPr>
          <w:p w:rsidR="00B773F8" w:rsidRDefault="00B773F8" w:rsidP="00BA6C6B">
            <w:pPr>
              <w:spacing w:before="119" w:after="119" w:line="276" w:lineRule="auto"/>
              <w:jc w:val="both"/>
              <w:rPr>
                <w:rFonts w:ascii="Calibri" w:eastAsia="Calibri" w:hAnsi="Calibri" w:cs="Calibri"/>
                <w:bCs/>
                <w:sz w:val="22"/>
                <w:szCs w:val="22"/>
              </w:rPr>
            </w:pPr>
            <w:r>
              <w:rPr>
                <w:rFonts w:ascii="Calibri" w:eastAsia="Calibri" w:hAnsi="Calibri" w:cs="Calibri"/>
                <w:bCs/>
                <w:sz w:val="22"/>
                <w:szCs w:val="22"/>
              </w:rPr>
              <w:t>Bianca</w:t>
            </w:r>
          </w:p>
        </w:tc>
        <w:tc>
          <w:tcPr>
            <w:tcW w:w="2191" w:type="dxa"/>
            <w:tcBorders>
              <w:top w:val="single" w:sz="4" w:space="0" w:color="808080"/>
              <w:left w:val="single" w:sz="4" w:space="0" w:color="808080"/>
              <w:bottom w:val="single" w:sz="4" w:space="0" w:color="808080"/>
              <w:right w:val="single" w:sz="4" w:space="0" w:color="808080"/>
            </w:tcBorders>
            <w:shd w:val="clear" w:color="auto" w:fill="FFFFFF"/>
          </w:tcPr>
          <w:p w:rsidR="00B773F8" w:rsidRDefault="00B773F8" w:rsidP="00BA6C6B">
            <w:pPr>
              <w:spacing w:before="119" w:after="119" w:line="276" w:lineRule="auto"/>
              <w:jc w:val="both"/>
              <w:rPr>
                <w:rFonts w:ascii="Calibri" w:eastAsia="Calibri" w:hAnsi="Calibri" w:cs="Calibri"/>
                <w:b/>
                <w:sz w:val="22"/>
                <w:szCs w:val="22"/>
              </w:rPr>
            </w:pPr>
          </w:p>
        </w:tc>
      </w:tr>
      <w:tr w:rsidR="008A2360" w:rsidRPr="005237C9" w:rsidTr="00BA6C6B">
        <w:trPr>
          <w:trHeight w:val="384"/>
        </w:trPr>
        <w:tc>
          <w:tcPr>
            <w:tcW w:w="4424" w:type="dxa"/>
            <w:tcBorders>
              <w:top w:val="single" w:sz="4" w:space="0" w:color="808080"/>
              <w:left w:val="single" w:sz="4" w:space="0" w:color="808080"/>
              <w:bottom w:val="single" w:sz="4" w:space="0" w:color="808080"/>
            </w:tcBorders>
            <w:shd w:val="clear" w:color="auto" w:fill="FFFFFF"/>
          </w:tcPr>
          <w:p w:rsidR="008A2360" w:rsidRDefault="00031D03" w:rsidP="00D5105B">
            <w:pPr>
              <w:spacing w:line="276" w:lineRule="auto"/>
              <w:rPr>
                <w:rFonts w:ascii="Calibri" w:hAnsi="Calibri" w:cs="Calibri"/>
                <w:color w:val="000000" w:themeColor="text1"/>
                <w:sz w:val="22"/>
                <w:szCs w:val="22"/>
              </w:rPr>
            </w:pPr>
            <w:proofErr w:type="spellStart"/>
            <w:r>
              <w:rPr>
                <w:rFonts w:ascii="Calibri" w:hAnsi="Calibri" w:cs="Calibri"/>
                <w:color w:val="000000" w:themeColor="text1"/>
                <w:sz w:val="22"/>
                <w:szCs w:val="22"/>
              </w:rPr>
              <w:t>Epad</w:t>
            </w:r>
            <w:proofErr w:type="spellEnd"/>
            <w:r>
              <w:rPr>
                <w:rFonts w:ascii="Calibri" w:hAnsi="Calibri" w:cs="Calibri"/>
                <w:color w:val="000000" w:themeColor="text1"/>
                <w:sz w:val="22"/>
                <w:szCs w:val="22"/>
              </w:rPr>
              <w:t xml:space="preserve"> 21914/2022 – verificar se há pendências para a Secretaria de Saúde</w:t>
            </w:r>
            <w:r w:rsidR="008D062F">
              <w:rPr>
                <w:rFonts w:ascii="Calibri" w:hAnsi="Calibri" w:cs="Calibri"/>
                <w:color w:val="000000" w:themeColor="text1"/>
                <w:sz w:val="22"/>
                <w:szCs w:val="22"/>
              </w:rPr>
              <w:t xml:space="preserve"> nos conteúdos da intranet, quanto a regras de acessibilidade </w:t>
            </w:r>
          </w:p>
        </w:tc>
        <w:tc>
          <w:tcPr>
            <w:tcW w:w="2491" w:type="dxa"/>
            <w:tcBorders>
              <w:top w:val="single" w:sz="4" w:space="0" w:color="808080"/>
              <w:left w:val="single" w:sz="4" w:space="0" w:color="808080"/>
              <w:bottom w:val="single" w:sz="4" w:space="0" w:color="808080"/>
            </w:tcBorders>
            <w:shd w:val="clear" w:color="auto" w:fill="FFFFFF"/>
          </w:tcPr>
          <w:p w:rsidR="008A2360" w:rsidRDefault="00031D03" w:rsidP="00BA6C6B">
            <w:pPr>
              <w:spacing w:before="119" w:after="119" w:line="276" w:lineRule="auto"/>
              <w:jc w:val="both"/>
              <w:rPr>
                <w:rFonts w:ascii="Calibri" w:eastAsia="Calibri" w:hAnsi="Calibri" w:cs="Calibri"/>
                <w:bCs/>
                <w:sz w:val="22"/>
                <w:szCs w:val="22"/>
              </w:rPr>
            </w:pPr>
            <w:r>
              <w:rPr>
                <w:rFonts w:ascii="Calibri" w:eastAsia="Calibri" w:hAnsi="Calibri" w:cs="Calibri"/>
                <w:bCs/>
                <w:sz w:val="22"/>
                <w:szCs w:val="22"/>
              </w:rPr>
              <w:t>Raquel</w:t>
            </w:r>
          </w:p>
        </w:tc>
        <w:tc>
          <w:tcPr>
            <w:tcW w:w="2191" w:type="dxa"/>
            <w:tcBorders>
              <w:top w:val="single" w:sz="4" w:space="0" w:color="808080"/>
              <w:left w:val="single" w:sz="4" w:space="0" w:color="808080"/>
              <w:bottom w:val="single" w:sz="4" w:space="0" w:color="808080"/>
              <w:right w:val="single" w:sz="4" w:space="0" w:color="808080"/>
            </w:tcBorders>
            <w:shd w:val="clear" w:color="auto" w:fill="FFFFFF"/>
          </w:tcPr>
          <w:p w:rsidR="008A2360" w:rsidRPr="005237C9" w:rsidRDefault="00031D03" w:rsidP="00BA6C6B">
            <w:pPr>
              <w:spacing w:before="119" w:after="119" w:line="276" w:lineRule="auto"/>
              <w:jc w:val="both"/>
              <w:rPr>
                <w:rFonts w:ascii="Calibri" w:eastAsia="Calibri" w:hAnsi="Calibri" w:cs="Calibri"/>
                <w:b/>
                <w:sz w:val="22"/>
                <w:szCs w:val="22"/>
              </w:rPr>
            </w:pPr>
            <w:r>
              <w:rPr>
                <w:rFonts w:ascii="Calibri" w:eastAsia="Calibri" w:hAnsi="Calibri" w:cs="Calibri"/>
                <w:b/>
                <w:sz w:val="22"/>
                <w:szCs w:val="22"/>
              </w:rPr>
              <w:t xml:space="preserve">Até </w:t>
            </w:r>
            <w:r w:rsidR="006A50FC">
              <w:rPr>
                <w:rFonts w:ascii="Calibri" w:eastAsia="Calibri" w:hAnsi="Calibri" w:cs="Calibri"/>
                <w:b/>
                <w:sz w:val="22"/>
                <w:szCs w:val="22"/>
              </w:rPr>
              <w:t>01/07</w:t>
            </w:r>
          </w:p>
        </w:tc>
      </w:tr>
    </w:tbl>
    <w:p w:rsidR="00D5105B" w:rsidRPr="00F622AD" w:rsidRDefault="00D5105B" w:rsidP="00BC5D06">
      <w:pPr>
        <w:spacing w:before="120" w:after="120"/>
        <w:jc w:val="both"/>
        <w:rPr>
          <w:rFonts w:ascii="Calibri" w:eastAsia="Calibri" w:hAnsi="Calibri" w:cs="Calibri"/>
          <w:sz w:val="22"/>
          <w:szCs w:val="22"/>
        </w:rPr>
      </w:pPr>
    </w:p>
    <w:sectPr w:rsidR="00D5105B" w:rsidRPr="00F622AD">
      <w:headerReference w:type="default" r:id="rId11"/>
      <w:pgSz w:w="11906" w:h="16838"/>
      <w:pgMar w:top="1134" w:right="1701" w:bottom="1134" w:left="1418" w:header="720" w:footer="0" w:gutter="0"/>
      <w:pgNumType w:start="1"/>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D23CE" w:rsidRDefault="007D23CE">
      <w:r>
        <w:separator/>
      </w:r>
    </w:p>
  </w:endnote>
  <w:endnote w:type="continuationSeparator" w:id="0">
    <w:p w:rsidR="007D23CE" w:rsidRDefault="007D2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Liberation Serif">
    <w:altName w:val="Times New Roman"/>
    <w:panose1 w:val="020B0604020202020204"/>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D23CE" w:rsidRDefault="007D23CE">
      <w:r>
        <w:separator/>
      </w:r>
    </w:p>
  </w:footnote>
  <w:footnote w:type="continuationSeparator" w:id="0">
    <w:p w:rsidR="007D23CE" w:rsidRDefault="007D23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263A1" w:rsidRDefault="00C263A1">
    <w:pPr>
      <w:widowControl w:val="0"/>
      <w:spacing w:line="276" w:lineRule="auto"/>
      <w:rPr>
        <w:color w:val="000000"/>
      </w:rPr>
    </w:pPr>
  </w:p>
  <w:tbl>
    <w:tblPr>
      <w:tblW w:w="9384" w:type="dxa"/>
      <w:tblInd w:w="-185" w:type="dxa"/>
      <w:tblLook w:val="0000" w:firstRow="0" w:lastRow="0" w:firstColumn="0" w:lastColumn="0" w:noHBand="0" w:noVBand="0"/>
    </w:tblPr>
    <w:tblGrid>
      <w:gridCol w:w="1942"/>
      <w:gridCol w:w="7442"/>
    </w:tblGrid>
    <w:tr w:rsidR="00C263A1">
      <w:tc>
        <w:tcPr>
          <w:tcW w:w="1416" w:type="dxa"/>
          <w:tcBorders>
            <w:top w:val="single" w:sz="4" w:space="0" w:color="C0C0C0"/>
            <w:left w:val="single" w:sz="4" w:space="0" w:color="C0C0C0"/>
            <w:bottom w:val="single" w:sz="4" w:space="0" w:color="C0C0C0"/>
          </w:tcBorders>
        </w:tcPr>
        <w:p w:rsidR="00C263A1" w:rsidRDefault="00C263A1">
          <w:r>
            <w:rPr>
              <w:noProof/>
            </w:rPr>
            <w:drawing>
              <wp:anchor distT="0" distB="0" distL="114300" distR="114300" simplePos="0" relativeHeight="251659264" behindDoc="0" locked="0" layoutInCell="1" allowOverlap="1" wp14:anchorId="7C8A19BB" wp14:editId="590A09D4">
                <wp:simplePos x="0" y="0"/>
                <wp:positionH relativeFrom="column">
                  <wp:posOffset>-6350</wp:posOffset>
                </wp:positionH>
                <wp:positionV relativeFrom="paragraph">
                  <wp:posOffset>72678</wp:posOffset>
                </wp:positionV>
                <wp:extent cx="1096560" cy="779040"/>
                <wp:effectExtent l="0" t="0" r="0" b="0"/>
                <wp:wrapTopAndBottom/>
                <wp:docPr id="1" name="figura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1096560" cy="779040"/>
                        </a:xfrm>
                        <a:prstGeom prst="rect">
                          <a:avLst/>
                        </a:prstGeom>
                      </pic:spPr>
                    </pic:pic>
                  </a:graphicData>
                </a:graphic>
              </wp:anchor>
            </w:drawing>
          </w:r>
        </w:p>
      </w:tc>
      <w:tc>
        <w:tcPr>
          <w:tcW w:w="7967" w:type="dxa"/>
          <w:tcBorders>
            <w:top w:val="single" w:sz="4" w:space="0" w:color="C0C0C0"/>
            <w:left w:val="single" w:sz="4" w:space="0" w:color="C0C0C0"/>
            <w:bottom w:val="single" w:sz="4" w:space="0" w:color="C0C0C0"/>
            <w:right w:val="single" w:sz="4" w:space="0" w:color="C0C0C0"/>
          </w:tcBorders>
        </w:tcPr>
        <w:p w:rsidR="00C263A1" w:rsidRDefault="00C263A1">
          <w:pPr>
            <w:rPr>
              <w:rFonts w:ascii="Calibri" w:eastAsia="Calibri" w:hAnsi="Calibri" w:cs="Calibri"/>
              <w:sz w:val="22"/>
              <w:szCs w:val="22"/>
            </w:rPr>
          </w:pPr>
        </w:p>
        <w:p w:rsidR="00C263A1" w:rsidRDefault="00C263A1">
          <w:pPr>
            <w:rPr>
              <w:rFonts w:ascii="Calibri" w:eastAsia="Calibri" w:hAnsi="Calibri" w:cs="Calibri"/>
              <w:sz w:val="22"/>
              <w:szCs w:val="22"/>
            </w:rPr>
          </w:pPr>
          <w:r>
            <w:rPr>
              <w:rFonts w:ascii="Calibri" w:eastAsia="Calibri" w:hAnsi="Calibri" w:cs="Calibri"/>
              <w:b/>
              <w:sz w:val="22"/>
              <w:szCs w:val="22"/>
            </w:rPr>
            <w:t xml:space="preserve">PODER JUDICIÁRIO </w:t>
          </w:r>
        </w:p>
        <w:p w:rsidR="00C263A1" w:rsidRDefault="00C263A1">
          <w:pPr>
            <w:rPr>
              <w:rFonts w:ascii="Calibri" w:eastAsia="Calibri" w:hAnsi="Calibri" w:cs="Calibri"/>
              <w:sz w:val="22"/>
              <w:szCs w:val="22"/>
            </w:rPr>
          </w:pPr>
          <w:r>
            <w:rPr>
              <w:rFonts w:ascii="Calibri" w:eastAsia="Calibri" w:hAnsi="Calibri" w:cs="Calibri"/>
              <w:b/>
              <w:sz w:val="22"/>
              <w:szCs w:val="22"/>
            </w:rPr>
            <w:t>TRIBUNAL REGIONAL DO TRABALHO DA 3ª REGIÃO</w:t>
          </w:r>
        </w:p>
        <w:p w:rsidR="00C263A1" w:rsidRDefault="00C263A1">
          <w:pPr>
            <w:rPr>
              <w:rFonts w:ascii="Calibri" w:eastAsia="Calibri" w:hAnsi="Calibri" w:cs="Calibri"/>
              <w:sz w:val="22"/>
              <w:szCs w:val="22"/>
            </w:rPr>
          </w:pPr>
        </w:p>
        <w:p w:rsidR="00C263A1" w:rsidRDefault="00C263A1">
          <w:pPr>
            <w:rPr>
              <w:rFonts w:ascii="Calibri" w:eastAsia="Calibri" w:hAnsi="Calibri" w:cs="Calibri"/>
              <w:sz w:val="22"/>
              <w:szCs w:val="22"/>
            </w:rPr>
          </w:pPr>
          <w:r>
            <w:rPr>
              <w:rFonts w:ascii="Calibri" w:eastAsia="Calibri" w:hAnsi="Calibri" w:cs="Calibri"/>
              <w:sz w:val="22"/>
              <w:szCs w:val="22"/>
            </w:rPr>
            <w:t>SUBCOMITÊ DE ATENÇÃO INTEGRAL À SAÚDE</w:t>
          </w:r>
        </w:p>
      </w:tc>
    </w:tr>
    <w:tr w:rsidR="00C263A1">
      <w:tc>
        <w:tcPr>
          <w:tcW w:w="9383" w:type="dxa"/>
          <w:gridSpan w:val="2"/>
          <w:tcBorders>
            <w:top w:val="single" w:sz="4" w:space="0" w:color="C0C0C0"/>
            <w:left w:val="single" w:sz="4" w:space="0" w:color="C0C0C0"/>
            <w:bottom w:val="single" w:sz="4" w:space="0" w:color="C0C0C0"/>
            <w:right w:val="single" w:sz="4" w:space="0" w:color="C0C0C0"/>
          </w:tcBorders>
        </w:tcPr>
        <w:p w:rsidR="00C263A1" w:rsidRDefault="00C263A1">
          <w:pPr>
            <w:widowControl w:val="0"/>
            <w:tabs>
              <w:tab w:val="center" w:pos="4394"/>
              <w:tab w:val="left" w:pos="7875"/>
            </w:tabs>
          </w:pPr>
          <w:r>
            <w:rPr>
              <w:rFonts w:ascii="Calibri" w:eastAsia="Calibri" w:hAnsi="Calibri" w:cs="Calibri"/>
              <w:b/>
              <w:sz w:val="22"/>
              <w:szCs w:val="22"/>
            </w:rPr>
            <w:tab/>
            <w:t>ATA DE REUNIÃO</w:t>
          </w:r>
          <w:r>
            <w:rPr>
              <w:rFonts w:ascii="Calibri" w:eastAsia="Calibri" w:hAnsi="Calibri" w:cs="Calibri"/>
              <w:b/>
              <w:sz w:val="22"/>
              <w:szCs w:val="22"/>
            </w:rPr>
            <w:tab/>
          </w:r>
        </w:p>
      </w:tc>
    </w:tr>
  </w:tbl>
  <w:p w:rsidR="00C263A1" w:rsidRDefault="00C263A1">
    <w:pP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07F52"/>
    <w:multiLevelType w:val="hybridMultilevel"/>
    <w:tmpl w:val="2E9ECC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79B7490"/>
    <w:multiLevelType w:val="hybridMultilevel"/>
    <w:tmpl w:val="093225BA"/>
    <w:lvl w:ilvl="0" w:tplc="3EF8FFDA">
      <w:start w:val="1"/>
      <w:numFmt w:val="decimal"/>
      <w:lvlText w:val="%1."/>
      <w:lvlJc w:val="left"/>
      <w:pPr>
        <w:ind w:left="400" w:hanging="360"/>
      </w:pPr>
      <w:rPr>
        <w:rFonts w:hint="default"/>
      </w:rPr>
    </w:lvl>
    <w:lvl w:ilvl="1" w:tplc="04160019" w:tentative="1">
      <w:start w:val="1"/>
      <w:numFmt w:val="lowerLetter"/>
      <w:lvlText w:val="%2."/>
      <w:lvlJc w:val="left"/>
      <w:pPr>
        <w:ind w:left="1120" w:hanging="360"/>
      </w:pPr>
    </w:lvl>
    <w:lvl w:ilvl="2" w:tplc="0416001B" w:tentative="1">
      <w:start w:val="1"/>
      <w:numFmt w:val="lowerRoman"/>
      <w:lvlText w:val="%3."/>
      <w:lvlJc w:val="right"/>
      <w:pPr>
        <w:ind w:left="1840" w:hanging="180"/>
      </w:pPr>
    </w:lvl>
    <w:lvl w:ilvl="3" w:tplc="0416000F" w:tentative="1">
      <w:start w:val="1"/>
      <w:numFmt w:val="decimal"/>
      <w:lvlText w:val="%4."/>
      <w:lvlJc w:val="left"/>
      <w:pPr>
        <w:ind w:left="2560" w:hanging="360"/>
      </w:pPr>
    </w:lvl>
    <w:lvl w:ilvl="4" w:tplc="04160019" w:tentative="1">
      <w:start w:val="1"/>
      <w:numFmt w:val="lowerLetter"/>
      <w:lvlText w:val="%5."/>
      <w:lvlJc w:val="left"/>
      <w:pPr>
        <w:ind w:left="3280" w:hanging="360"/>
      </w:pPr>
    </w:lvl>
    <w:lvl w:ilvl="5" w:tplc="0416001B" w:tentative="1">
      <w:start w:val="1"/>
      <w:numFmt w:val="lowerRoman"/>
      <w:lvlText w:val="%6."/>
      <w:lvlJc w:val="right"/>
      <w:pPr>
        <w:ind w:left="4000" w:hanging="180"/>
      </w:pPr>
    </w:lvl>
    <w:lvl w:ilvl="6" w:tplc="0416000F" w:tentative="1">
      <w:start w:val="1"/>
      <w:numFmt w:val="decimal"/>
      <w:lvlText w:val="%7."/>
      <w:lvlJc w:val="left"/>
      <w:pPr>
        <w:ind w:left="4720" w:hanging="360"/>
      </w:pPr>
    </w:lvl>
    <w:lvl w:ilvl="7" w:tplc="04160019" w:tentative="1">
      <w:start w:val="1"/>
      <w:numFmt w:val="lowerLetter"/>
      <w:lvlText w:val="%8."/>
      <w:lvlJc w:val="left"/>
      <w:pPr>
        <w:ind w:left="5440" w:hanging="360"/>
      </w:pPr>
    </w:lvl>
    <w:lvl w:ilvl="8" w:tplc="0416001B" w:tentative="1">
      <w:start w:val="1"/>
      <w:numFmt w:val="lowerRoman"/>
      <w:lvlText w:val="%9."/>
      <w:lvlJc w:val="right"/>
      <w:pPr>
        <w:ind w:left="6160" w:hanging="180"/>
      </w:pPr>
    </w:lvl>
  </w:abstractNum>
  <w:abstractNum w:abstractNumId="2" w15:restartNumberingAfterBreak="0">
    <w:nsid w:val="0AFF0F09"/>
    <w:multiLevelType w:val="hybridMultilevel"/>
    <w:tmpl w:val="AF9C718C"/>
    <w:lvl w:ilvl="0" w:tplc="04160017">
      <w:start w:val="1"/>
      <w:numFmt w:val="lowerLetter"/>
      <w:lvlText w:val="%1)"/>
      <w:lvlJc w:val="left"/>
      <w:pPr>
        <w:ind w:left="1440" w:hanging="360"/>
      </w:pPr>
    </w:lvl>
    <w:lvl w:ilvl="1" w:tplc="688429B6">
      <w:start w:val="1"/>
      <w:numFmt w:val="upperRoman"/>
      <w:lvlText w:val="%2."/>
      <w:lvlJc w:val="left"/>
      <w:pPr>
        <w:ind w:left="2520" w:hanging="720"/>
      </w:pPr>
      <w:rPr>
        <w:rFonts w:hint="default"/>
        <w:color w:val="000000"/>
      </w:r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 w15:restartNumberingAfterBreak="0">
    <w:nsid w:val="0BB43B63"/>
    <w:multiLevelType w:val="hybridMultilevel"/>
    <w:tmpl w:val="18362D9E"/>
    <w:lvl w:ilvl="0" w:tplc="73225A8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BED3D44"/>
    <w:multiLevelType w:val="hybridMultilevel"/>
    <w:tmpl w:val="36DAA194"/>
    <w:lvl w:ilvl="0" w:tplc="9236AFFE">
      <w:start w:val="2"/>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5" w15:restartNumberingAfterBreak="0">
    <w:nsid w:val="0F253066"/>
    <w:multiLevelType w:val="hybridMultilevel"/>
    <w:tmpl w:val="0250F4C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6974FA6"/>
    <w:multiLevelType w:val="hybridMultilevel"/>
    <w:tmpl w:val="76A400A2"/>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91272F2"/>
    <w:multiLevelType w:val="hybridMultilevel"/>
    <w:tmpl w:val="30FC97F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C5D47C3"/>
    <w:multiLevelType w:val="hybridMultilevel"/>
    <w:tmpl w:val="68560BBC"/>
    <w:lvl w:ilvl="0" w:tplc="73225A80">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CD835B3"/>
    <w:multiLevelType w:val="multilevel"/>
    <w:tmpl w:val="834A5398"/>
    <w:lvl w:ilvl="0">
      <w:start w:val="1"/>
      <w:numFmt w:val="decimal"/>
      <w:lvlText w:val="%1."/>
      <w:lvlJc w:val="left"/>
      <w:pPr>
        <w:ind w:left="1069" w:hanging="360"/>
      </w:pPr>
      <w:rPr>
        <w:vertAlign w:val="baseline"/>
      </w:rPr>
    </w:lvl>
    <w:lvl w:ilvl="1">
      <w:start w:val="1"/>
      <w:numFmt w:val="lowerLetter"/>
      <w:lvlText w:val="%2."/>
      <w:lvlJc w:val="left"/>
      <w:pPr>
        <w:ind w:left="731" w:hanging="360"/>
      </w:pPr>
      <w:rPr>
        <w:vertAlign w:val="baseline"/>
      </w:rPr>
    </w:lvl>
    <w:lvl w:ilvl="2">
      <w:start w:val="1"/>
      <w:numFmt w:val="lowerRoman"/>
      <w:lvlText w:val="%3."/>
      <w:lvlJc w:val="right"/>
      <w:pPr>
        <w:ind w:left="1451" w:hanging="180"/>
      </w:pPr>
      <w:rPr>
        <w:vertAlign w:val="baseline"/>
      </w:rPr>
    </w:lvl>
    <w:lvl w:ilvl="3">
      <w:start w:val="1"/>
      <w:numFmt w:val="decimal"/>
      <w:lvlText w:val="%4."/>
      <w:lvlJc w:val="left"/>
      <w:pPr>
        <w:ind w:left="2171" w:hanging="360"/>
      </w:pPr>
      <w:rPr>
        <w:vertAlign w:val="baseline"/>
      </w:rPr>
    </w:lvl>
    <w:lvl w:ilvl="4">
      <w:start w:val="1"/>
      <w:numFmt w:val="lowerLetter"/>
      <w:lvlText w:val="%5."/>
      <w:lvlJc w:val="left"/>
      <w:pPr>
        <w:ind w:left="2891" w:hanging="360"/>
      </w:pPr>
      <w:rPr>
        <w:vertAlign w:val="baseline"/>
      </w:rPr>
    </w:lvl>
    <w:lvl w:ilvl="5">
      <w:start w:val="1"/>
      <w:numFmt w:val="lowerRoman"/>
      <w:lvlText w:val="%6."/>
      <w:lvlJc w:val="right"/>
      <w:pPr>
        <w:ind w:left="3611" w:hanging="180"/>
      </w:pPr>
      <w:rPr>
        <w:vertAlign w:val="baseline"/>
      </w:rPr>
    </w:lvl>
    <w:lvl w:ilvl="6">
      <w:start w:val="1"/>
      <w:numFmt w:val="decimal"/>
      <w:lvlText w:val="%7."/>
      <w:lvlJc w:val="left"/>
      <w:pPr>
        <w:ind w:left="4331" w:hanging="360"/>
      </w:pPr>
      <w:rPr>
        <w:vertAlign w:val="baseline"/>
      </w:rPr>
    </w:lvl>
    <w:lvl w:ilvl="7">
      <w:start w:val="1"/>
      <w:numFmt w:val="lowerLetter"/>
      <w:lvlText w:val="%8."/>
      <w:lvlJc w:val="left"/>
      <w:pPr>
        <w:ind w:left="5051" w:hanging="360"/>
      </w:pPr>
      <w:rPr>
        <w:vertAlign w:val="baseline"/>
      </w:rPr>
    </w:lvl>
    <w:lvl w:ilvl="8">
      <w:start w:val="1"/>
      <w:numFmt w:val="lowerRoman"/>
      <w:lvlText w:val="%9."/>
      <w:lvlJc w:val="right"/>
      <w:pPr>
        <w:ind w:left="5771" w:hanging="180"/>
      </w:pPr>
      <w:rPr>
        <w:vertAlign w:val="baseline"/>
      </w:rPr>
    </w:lvl>
  </w:abstractNum>
  <w:abstractNum w:abstractNumId="10" w15:restartNumberingAfterBreak="0">
    <w:nsid w:val="1F6F2BAC"/>
    <w:multiLevelType w:val="hybridMultilevel"/>
    <w:tmpl w:val="76A400A2"/>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32576BD"/>
    <w:multiLevelType w:val="hybridMultilevel"/>
    <w:tmpl w:val="2A0C55F4"/>
    <w:lvl w:ilvl="0" w:tplc="0416000F">
      <w:start w:val="1"/>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2" w15:restartNumberingAfterBreak="0">
    <w:nsid w:val="27B91747"/>
    <w:multiLevelType w:val="multilevel"/>
    <w:tmpl w:val="78945F0C"/>
    <w:lvl w:ilvl="0">
      <w:start w:val="1"/>
      <w:numFmt w:val="decimal"/>
      <w:lvlText w:val="%1."/>
      <w:lvlJc w:val="left"/>
      <w:pPr>
        <w:ind w:left="1060" w:hanging="70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3" w15:restartNumberingAfterBreak="0">
    <w:nsid w:val="34183404"/>
    <w:multiLevelType w:val="hybridMultilevel"/>
    <w:tmpl w:val="685E6FF2"/>
    <w:lvl w:ilvl="0" w:tplc="1B8289F0">
      <w:start w:val="1"/>
      <w:numFmt w:val="bullet"/>
      <w:lvlText w:val=""/>
      <w:lvlJc w:val="left"/>
      <w:pPr>
        <w:ind w:left="1080" w:hanging="360"/>
      </w:pPr>
      <w:rPr>
        <w:rFonts w:ascii="Symbol" w:hAnsi="Symbol" w:hint="default"/>
        <w:sz w:val="10"/>
      </w:rPr>
    </w:lvl>
    <w:lvl w:ilvl="1" w:tplc="04160003" w:tentative="1">
      <w:start w:val="1"/>
      <w:numFmt w:val="bullet"/>
      <w:lvlText w:val="o"/>
      <w:lvlJc w:val="left"/>
      <w:pPr>
        <w:ind w:left="1800" w:hanging="360"/>
      </w:pPr>
      <w:rPr>
        <w:rFonts w:ascii="Courier New" w:hAnsi="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4" w15:restartNumberingAfterBreak="0">
    <w:nsid w:val="36D25625"/>
    <w:multiLevelType w:val="hybridMultilevel"/>
    <w:tmpl w:val="5692B6C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DF81576"/>
    <w:multiLevelType w:val="multilevel"/>
    <w:tmpl w:val="21227D66"/>
    <w:lvl w:ilvl="0">
      <w:start w:val="1"/>
      <w:numFmt w:val="decimal"/>
      <w:lvlText w:val="%1."/>
      <w:lvlJc w:val="left"/>
      <w:pPr>
        <w:ind w:left="360" w:hanging="360"/>
      </w:p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6" w15:restartNumberingAfterBreak="0">
    <w:nsid w:val="4336344C"/>
    <w:multiLevelType w:val="hybridMultilevel"/>
    <w:tmpl w:val="2E3C3AEC"/>
    <w:lvl w:ilvl="0" w:tplc="5106DD9C">
      <w:start w:val="1"/>
      <w:numFmt w:val="decimal"/>
      <w:lvlText w:val="%1."/>
      <w:lvlJc w:val="left"/>
      <w:pPr>
        <w:ind w:left="720" w:hanging="360"/>
      </w:pPr>
      <w:rPr>
        <w:b w:val="0"/>
        <w:bCs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46B08BB"/>
    <w:multiLevelType w:val="hybridMultilevel"/>
    <w:tmpl w:val="30FC97F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44A64BEF"/>
    <w:multiLevelType w:val="hybridMultilevel"/>
    <w:tmpl w:val="B0924F1A"/>
    <w:lvl w:ilvl="0" w:tplc="A5BE02DC">
      <w:start w:val="1"/>
      <w:numFmt w:val="decimal"/>
      <w:lvlText w:val="%1."/>
      <w:lvlJc w:val="left"/>
      <w:pPr>
        <w:ind w:left="1060" w:hanging="70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9" w15:restartNumberingAfterBreak="0">
    <w:nsid w:val="44DA1B69"/>
    <w:multiLevelType w:val="hybridMultilevel"/>
    <w:tmpl w:val="76A400A2"/>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BE26E00"/>
    <w:multiLevelType w:val="hybridMultilevel"/>
    <w:tmpl w:val="76A400A2"/>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D3E10B0"/>
    <w:multiLevelType w:val="hybridMultilevel"/>
    <w:tmpl w:val="30FC97F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4D6320D8"/>
    <w:multiLevelType w:val="hybridMultilevel"/>
    <w:tmpl w:val="76A400A2"/>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DB00B51"/>
    <w:multiLevelType w:val="hybridMultilevel"/>
    <w:tmpl w:val="17F8D678"/>
    <w:lvl w:ilvl="0" w:tplc="B0A07760">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53680368"/>
    <w:multiLevelType w:val="hybridMultilevel"/>
    <w:tmpl w:val="5F3C0D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55F85AAF"/>
    <w:multiLevelType w:val="hybridMultilevel"/>
    <w:tmpl w:val="B1569E9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56443083"/>
    <w:multiLevelType w:val="hybridMultilevel"/>
    <w:tmpl w:val="BE821800"/>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7" w15:restartNumberingAfterBreak="0">
    <w:nsid w:val="658727CC"/>
    <w:multiLevelType w:val="hybridMultilevel"/>
    <w:tmpl w:val="76A400A2"/>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690B1DBC"/>
    <w:multiLevelType w:val="hybridMultilevel"/>
    <w:tmpl w:val="CB9A7AD8"/>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9" w15:restartNumberingAfterBreak="0">
    <w:nsid w:val="69400A11"/>
    <w:multiLevelType w:val="hybridMultilevel"/>
    <w:tmpl w:val="30FC97F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69E370EA"/>
    <w:multiLevelType w:val="hybridMultilevel"/>
    <w:tmpl w:val="77709730"/>
    <w:lvl w:ilvl="0" w:tplc="B172046A">
      <w:start w:val="4"/>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B322E2C"/>
    <w:multiLevelType w:val="multilevel"/>
    <w:tmpl w:val="1342422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2" w15:restartNumberingAfterBreak="0">
    <w:nsid w:val="7485603B"/>
    <w:multiLevelType w:val="hybridMultilevel"/>
    <w:tmpl w:val="EACAE59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74DE2D6E"/>
    <w:multiLevelType w:val="multilevel"/>
    <w:tmpl w:val="2E9ECC2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12"/>
  </w:num>
  <w:num w:numId="3">
    <w:abstractNumId w:val="31"/>
  </w:num>
  <w:num w:numId="4">
    <w:abstractNumId w:val="32"/>
  </w:num>
  <w:num w:numId="5">
    <w:abstractNumId w:val="5"/>
  </w:num>
  <w:num w:numId="6">
    <w:abstractNumId w:val="4"/>
  </w:num>
  <w:num w:numId="7">
    <w:abstractNumId w:val="9"/>
  </w:num>
  <w:num w:numId="8">
    <w:abstractNumId w:val="18"/>
  </w:num>
  <w:num w:numId="9">
    <w:abstractNumId w:val="3"/>
  </w:num>
  <w:num w:numId="10">
    <w:abstractNumId w:val="8"/>
  </w:num>
  <w:num w:numId="11">
    <w:abstractNumId w:val="17"/>
  </w:num>
  <w:num w:numId="12">
    <w:abstractNumId w:val="7"/>
  </w:num>
  <w:num w:numId="13">
    <w:abstractNumId w:val="29"/>
  </w:num>
  <w:num w:numId="14">
    <w:abstractNumId w:val="21"/>
  </w:num>
  <w:num w:numId="15">
    <w:abstractNumId w:val="23"/>
  </w:num>
  <w:num w:numId="16">
    <w:abstractNumId w:val="28"/>
  </w:num>
  <w:num w:numId="17">
    <w:abstractNumId w:val="25"/>
  </w:num>
  <w:num w:numId="18">
    <w:abstractNumId w:val="19"/>
  </w:num>
  <w:num w:numId="19">
    <w:abstractNumId w:val="14"/>
  </w:num>
  <w:num w:numId="20">
    <w:abstractNumId w:val="16"/>
  </w:num>
  <w:num w:numId="21">
    <w:abstractNumId w:val="30"/>
  </w:num>
  <w:num w:numId="22">
    <w:abstractNumId w:val="11"/>
  </w:num>
  <w:num w:numId="23">
    <w:abstractNumId w:val="6"/>
  </w:num>
  <w:num w:numId="24">
    <w:abstractNumId w:val="22"/>
  </w:num>
  <w:num w:numId="25">
    <w:abstractNumId w:val="20"/>
  </w:num>
  <w:num w:numId="26">
    <w:abstractNumId w:val="27"/>
  </w:num>
  <w:num w:numId="27">
    <w:abstractNumId w:val="10"/>
  </w:num>
  <w:num w:numId="28">
    <w:abstractNumId w:val="1"/>
  </w:num>
  <w:num w:numId="29">
    <w:abstractNumId w:val="0"/>
  </w:num>
  <w:num w:numId="30">
    <w:abstractNumId w:val="24"/>
  </w:num>
  <w:num w:numId="31">
    <w:abstractNumId w:val="2"/>
  </w:num>
  <w:num w:numId="32">
    <w:abstractNumId w:val="26"/>
  </w:num>
  <w:num w:numId="33">
    <w:abstractNumId w:val="13"/>
  </w:num>
  <w:num w:numId="3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6"/>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F8E"/>
    <w:rsid w:val="00006F77"/>
    <w:rsid w:val="00010EA1"/>
    <w:rsid w:val="000157B7"/>
    <w:rsid w:val="00020289"/>
    <w:rsid w:val="00031D03"/>
    <w:rsid w:val="00041E9E"/>
    <w:rsid w:val="0005229D"/>
    <w:rsid w:val="000547C9"/>
    <w:rsid w:val="000551EA"/>
    <w:rsid w:val="0009657D"/>
    <w:rsid w:val="000B047D"/>
    <w:rsid w:val="000D6F5B"/>
    <w:rsid w:val="000E6B3A"/>
    <w:rsid w:val="000F4D03"/>
    <w:rsid w:val="00102214"/>
    <w:rsid w:val="001043B5"/>
    <w:rsid w:val="001337CF"/>
    <w:rsid w:val="00145602"/>
    <w:rsid w:val="00150B08"/>
    <w:rsid w:val="00162809"/>
    <w:rsid w:val="00162E7A"/>
    <w:rsid w:val="00164973"/>
    <w:rsid w:val="00171190"/>
    <w:rsid w:val="00174227"/>
    <w:rsid w:val="00186B60"/>
    <w:rsid w:val="0019713A"/>
    <w:rsid w:val="001B0B74"/>
    <w:rsid w:val="001B74FE"/>
    <w:rsid w:val="001C2917"/>
    <w:rsid w:val="001D7EB6"/>
    <w:rsid w:val="001E6692"/>
    <w:rsid w:val="001E6BA9"/>
    <w:rsid w:val="001F04AD"/>
    <w:rsid w:val="00202D62"/>
    <w:rsid w:val="0020476F"/>
    <w:rsid w:val="00206622"/>
    <w:rsid w:val="00223675"/>
    <w:rsid w:val="00224EDB"/>
    <w:rsid w:val="002300EC"/>
    <w:rsid w:val="00230D0F"/>
    <w:rsid w:val="002501A0"/>
    <w:rsid w:val="002554EB"/>
    <w:rsid w:val="00256270"/>
    <w:rsid w:val="002578C2"/>
    <w:rsid w:val="00260B05"/>
    <w:rsid w:val="00281EC0"/>
    <w:rsid w:val="00291B01"/>
    <w:rsid w:val="00292112"/>
    <w:rsid w:val="002A3CCA"/>
    <w:rsid w:val="002A5372"/>
    <w:rsid w:val="002A7C42"/>
    <w:rsid w:val="002A7CFF"/>
    <w:rsid w:val="002B22B3"/>
    <w:rsid w:val="002C3182"/>
    <w:rsid w:val="002C659D"/>
    <w:rsid w:val="002F56B4"/>
    <w:rsid w:val="002F64F3"/>
    <w:rsid w:val="002F7DC3"/>
    <w:rsid w:val="00301D8D"/>
    <w:rsid w:val="00305D37"/>
    <w:rsid w:val="0031227A"/>
    <w:rsid w:val="00314D7A"/>
    <w:rsid w:val="00321FE2"/>
    <w:rsid w:val="00324C6B"/>
    <w:rsid w:val="00326A0D"/>
    <w:rsid w:val="00334F71"/>
    <w:rsid w:val="00366FA2"/>
    <w:rsid w:val="003758B8"/>
    <w:rsid w:val="003846CA"/>
    <w:rsid w:val="003A5BB6"/>
    <w:rsid w:val="003A779F"/>
    <w:rsid w:val="003B6FBD"/>
    <w:rsid w:val="003C2BDB"/>
    <w:rsid w:val="003C57D6"/>
    <w:rsid w:val="003F19C6"/>
    <w:rsid w:val="003F5F07"/>
    <w:rsid w:val="00401A63"/>
    <w:rsid w:val="00405D7E"/>
    <w:rsid w:val="0041218A"/>
    <w:rsid w:val="004208B2"/>
    <w:rsid w:val="00432E94"/>
    <w:rsid w:val="00435339"/>
    <w:rsid w:val="004679FD"/>
    <w:rsid w:val="004760B6"/>
    <w:rsid w:val="00480719"/>
    <w:rsid w:val="004807BE"/>
    <w:rsid w:val="00484CB1"/>
    <w:rsid w:val="004B0AAB"/>
    <w:rsid w:val="004C114C"/>
    <w:rsid w:val="004C1978"/>
    <w:rsid w:val="004D3AA6"/>
    <w:rsid w:val="004D4C9A"/>
    <w:rsid w:val="004D677A"/>
    <w:rsid w:val="004E0A08"/>
    <w:rsid w:val="004E355F"/>
    <w:rsid w:val="004E5332"/>
    <w:rsid w:val="00502063"/>
    <w:rsid w:val="00510778"/>
    <w:rsid w:val="0051559B"/>
    <w:rsid w:val="005237C9"/>
    <w:rsid w:val="0052665D"/>
    <w:rsid w:val="005274EE"/>
    <w:rsid w:val="00537C83"/>
    <w:rsid w:val="005433C3"/>
    <w:rsid w:val="00543B18"/>
    <w:rsid w:val="00546302"/>
    <w:rsid w:val="00565F86"/>
    <w:rsid w:val="00567AA7"/>
    <w:rsid w:val="00575FB4"/>
    <w:rsid w:val="00585022"/>
    <w:rsid w:val="00593709"/>
    <w:rsid w:val="00596982"/>
    <w:rsid w:val="005B6271"/>
    <w:rsid w:val="005C16E1"/>
    <w:rsid w:val="005C1E61"/>
    <w:rsid w:val="005D5327"/>
    <w:rsid w:val="005D78D2"/>
    <w:rsid w:val="005E28C3"/>
    <w:rsid w:val="005E3384"/>
    <w:rsid w:val="005E5DAC"/>
    <w:rsid w:val="0061670E"/>
    <w:rsid w:val="00617478"/>
    <w:rsid w:val="00626FF0"/>
    <w:rsid w:val="0063424F"/>
    <w:rsid w:val="00637FB7"/>
    <w:rsid w:val="006418D4"/>
    <w:rsid w:val="00645986"/>
    <w:rsid w:val="00660439"/>
    <w:rsid w:val="006643A0"/>
    <w:rsid w:val="006657AD"/>
    <w:rsid w:val="006722C2"/>
    <w:rsid w:val="00673BCD"/>
    <w:rsid w:val="00685E3A"/>
    <w:rsid w:val="006A3058"/>
    <w:rsid w:val="006A50FC"/>
    <w:rsid w:val="006C49D4"/>
    <w:rsid w:val="006D0F46"/>
    <w:rsid w:val="006E24F9"/>
    <w:rsid w:val="006E3B08"/>
    <w:rsid w:val="007038FF"/>
    <w:rsid w:val="00703CC8"/>
    <w:rsid w:val="007055DA"/>
    <w:rsid w:val="0070771E"/>
    <w:rsid w:val="00707EFC"/>
    <w:rsid w:val="007229D8"/>
    <w:rsid w:val="007265D5"/>
    <w:rsid w:val="007332F0"/>
    <w:rsid w:val="00736574"/>
    <w:rsid w:val="00741FDC"/>
    <w:rsid w:val="007560C8"/>
    <w:rsid w:val="00765E37"/>
    <w:rsid w:val="0077737A"/>
    <w:rsid w:val="007A0B94"/>
    <w:rsid w:val="007A219D"/>
    <w:rsid w:val="007B29BF"/>
    <w:rsid w:val="007B5DB6"/>
    <w:rsid w:val="007D1B1A"/>
    <w:rsid w:val="007D23CE"/>
    <w:rsid w:val="007E130A"/>
    <w:rsid w:val="007F65BC"/>
    <w:rsid w:val="00805E27"/>
    <w:rsid w:val="00806E93"/>
    <w:rsid w:val="00817AA0"/>
    <w:rsid w:val="00823384"/>
    <w:rsid w:val="0082373F"/>
    <w:rsid w:val="00852AFB"/>
    <w:rsid w:val="00864CB0"/>
    <w:rsid w:val="00867EF0"/>
    <w:rsid w:val="00872566"/>
    <w:rsid w:val="008737B8"/>
    <w:rsid w:val="00895728"/>
    <w:rsid w:val="008A1E22"/>
    <w:rsid w:val="008A2360"/>
    <w:rsid w:val="008B29F1"/>
    <w:rsid w:val="008C1294"/>
    <w:rsid w:val="008C2E17"/>
    <w:rsid w:val="008C6931"/>
    <w:rsid w:val="008D062F"/>
    <w:rsid w:val="008D5DDD"/>
    <w:rsid w:val="008F1036"/>
    <w:rsid w:val="008F2542"/>
    <w:rsid w:val="008F2AA1"/>
    <w:rsid w:val="00920C72"/>
    <w:rsid w:val="00921164"/>
    <w:rsid w:val="00931A18"/>
    <w:rsid w:val="00957B65"/>
    <w:rsid w:val="00992044"/>
    <w:rsid w:val="009922B2"/>
    <w:rsid w:val="00994117"/>
    <w:rsid w:val="00996B66"/>
    <w:rsid w:val="009A6636"/>
    <w:rsid w:val="009B14C4"/>
    <w:rsid w:val="009B742B"/>
    <w:rsid w:val="009D777C"/>
    <w:rsid w:val="009F35D9"/>
    <w:rsid w:val="00A03E8C"/>
    <w:rsid w:val="00A05F86"/>
    <w:rsid w:val="00A06D19"/>
    <w:rsid w:val="00A14F85"/>
    <w:rsid w:val="00A15D4B"/>
    <w:rsid w:val="00A17F8E"/>
    <w:rsid w:val="00A24E43"/>
    <w:rsid w:val="00A32161"/>
    <w:rsid w:val="00A3446C"/>
    <w:rsid w:val="00A52D20"/>
    <w:rsid w:val="00A61944"/>
    <w:rsid w:val="00A70314"/>
    <w:rsid w:val="00A9095A"/>
    <w:rsid w:val="00A94738"/>
    <w:rsid w:val="00A94B7E"/>
    <w:rsid w:val="00AA386F"/>
    <w:rsid w:val="00AB3762"/>
    <w:rsid w:val="00AB409A"/>
    <w:rsid w:val="00AC1D41"/>
    <w:rsid w:val="00AF0873"/>
    <w:rsid w:val="00B107A3"/>
    <w:rsid w:val="00B136BA"/>
    <w:rsid w:val="00B31E04"/>
    <w:rsid w:val="00B435C5"/>
    <w:rsid w:val="00B61812"/>
    <w:rsid w:val="00B638E5"/>
    <w:rsid w:val="00B76C13"/>
    <w:rsid w:val="00B773F8"/>
    <w:rsid w:val="00B84981"/>
    <w:rsid w:val="00BA6110"/>
    <w:rsid w:val="00BC5D06"/>
    <w:rsid w:val="00BC78FC"/>
    <w:rsid w:val="00BD4770"/>
    <w:rsid w:val="00BD5AFD"/>
    <w:rsid w:val="00BE017B"/>
    <w:rsid w:val="00BE5BCE"/>
    <w:rsid w:val="00BF0741"/>
    <w:rsid w:val="00C01BB4"/>
    <w:rsid w:val="00C052DF"/>
    <w:rsid w:val="00C14223"/>
    <w:rsid w:val="00C2018A"/>
    <w:rsid w:val="00C22574"/>
    <w:rsid w:val="00C263A1"/>
    <w:rsid w:val="00C33575"/>
    <w:rsid w:val="00C40A17"/>
    <w:rsid w:val="00C50095"/>
    <w:rsid w:val="00C85229"/>
    <w:rsid w:val="00C9738E"/>
    <w:rsid w:val="00C9778A"/>
    <w:rsid w:val="00CA07BD"/>
    <w:rsid w:val="00CA265C"/>
    <w:rsid w:val="00CA758A"/>
    <w:rsid w:val="00CB5A3F"/>
    <w:rsid w:val="00CB6765"/>
    <w:rsid w:val="00CB7026"/>
    <w:rsid w:val="00CC211E"/>
    <w:rsid w:val="00CC28FD"/>
    <w:rsid w:val="00CC7DC8"/>
    <w:rsid w:val="00CD4D79"/>
    <w:rsid w:val="00CE20C4"/>
    <w:rsid w:val="00CE56CE"/>
    <w:rsid w:val="00CF2DAA"/>
    <w:rsid w:val="00CF5F80"/>
    <w:rsid w:val="00D210D6"/>
    <w:rsid w:val="00D27494"/>
    <w:rsid w:val="00D275D2"/>
    <w:rsid w:val="00D27926"/>
    <w:rsid w:val="00D3626F"/>
    <w:rsid w:val="00D5105B"/>
    <w:rsid w:val="00D535F7"/>
    <w:rsid w:val="00D56ED0"/>
    <w:rsid w:val="00D75DD1"/>
    <w:rsid w:val="00D814CC"/>
    <w:rsid w:val="00D82150"/>
    <w:rsid w:val="00D84D9C"/>
    <w:rsid w:val="00DB11D9"/>
    <w:rsid w:val="00DB1BDC"/>
    <w:rsid w:val="00DE06C6"/>
    <w:rsid w:val="00DF3628"/>
    <w:rsid w:val="00E01721"/>
    <w:rsid w:val="00E236BA"/>
    <w:rsid w:val="00E341E5"/>
    <w:rsid w:val="00E3510D"/>
    <w:rsid w:val="00E45223"/>
    <w:rsid w:val="00E45BE8"/>
    <w:rsid w:val="00E50ACC"/>
    <w:rsid w:val="00E544D4"/>
    <w:rsid w:val="00E5617A"/>
    <w:rsid w:val="00E71EC3"/>
    <w:rsid w:val="00E85C9F"/>
    <w:rsid w:val="00EA5964"/>
    <w:rsid w:val="00EC0567"/>
    <w:rsid w:val="00ED56C5"/>
    <w:rsid w:val="00ED6CE0"/>
    <w:rsid w:val="00EE438E"/>
    <w:rsid w:val="00EF2048"/>
    <w:rsid w:val="00EF4D0D"/>
    <w:rsid w:val="00EF5778"/>
    <w:rsid w:val="00F01EA3"/>
    <w:rsid w:val="00F06C30"/>
    <w:rsid w:val="00F3214E"/>
    <w:rsid w:val="00F622AD"/>
    <w:rsid w:val="00F67608"/>
    <w:rsid w:val="00F70DE9"/>
    <w:rsid w:val="00F72B63"/>
    <w:rsid w:val="00F735AA"/>
    <w:rsid w:val="00F76892"/>
    <w:rsid w:val="00F85056"/>
    <w:rsid w:val="00F92C2A"/>
    <w:rsid w:val="00FA4D6F"/>
    <w:rsid w:val="00FA66FB"/>
    <w:rsid w:val="00FC02E9"/>
    <w:rsid w:val="00FC208E"/>
    <w:rsid w:val="00FC6D37"/>
    <w:rsid w:val="00FC6F60"/>
    <w:rsid w:val="00FD2965"/>
    <w:rsid w:val="00FF0393"/>
    <w:rsid w:val="00FF66A9"/>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FEEAA"/>
  <w15:docId w15:val="{DAF0BC89-8A1A-FB41-87AE-6A7714BF8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pt-BR" w:eastAsia="pt-B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1FE2"/>
    <w:pPr>
      <w:suppressAutoHyphens w:val="0"/>
    </w:pPr>
  </w:style>
  <w:style w:type="paragraph" w:styleId="Ttulo1">
    <w:name w:val="heading 1"/>
    <w:basedOn w:val="Normal"/>
    <w:next w:val="Normal"/>
    <w:uiPriority w:val="9"/>
    <w:qFormat/>
    <w:pPr>
      <w:keepNext/>
      <w:keepLines/>
      <w:suppressAutoHyphens/>
      <w:spacing w:before="480" w:after="120"/>
      <w:outlineLvl w:val="0"/>
    </w:pPr>
    <w:rPr>
      <w:b/>
      <w:sz w:val="48"/>
      <w:szCs w:val="48"/>
    </w:rPr>
  </w:style>
  <w:style w:type="paragraph" w:styleId="Ttulo2">
    <w:name w:val="heading 2"/>
    <w:basedOn w:val="Normal"/>
    <w:next w:val="Normal"/>
    <w:uiPriority w:val="9"/>
    <w:unhideWhenUsed/>
    <w:qFormat/>
    <w:pPr>
      <w:keepNext/>
      <w:keepLines/>
      <w:suppressAutoHyphens/>
      <w:spacing w:before="360" w:after="80"/>
      <w:outlineLvl w:val="1"/>
    </w:pPr>
    <w:rPr>
      <w:b/>
      <w:sz w:val="36"/>
      <w:szCs w:val="36"/>
    </w:rPr>
  </w:style>
  <w:style w:type="paragraph" w:styleId="Ttulo3">
    <w:name w:val="heading 3"/>
    <w:basedOn w:val="Normal"/>
    <w:next w:val="Normal"/>
    <w:uiPriority w:val="9"/>
    <w:semiHidden/>
    <w:unhideWhenUsed/>
    <w:qFormat/>
    <w:pPr>
      <w:keepNext/>
      <w:keepLines/>
      <w:suppressAutoHyphens/>
      <w:spacing w:before="280" w:after="80"/>
      <w:outlineLvl w:val="2"/>
    </w:pPr>
    <w:rPr>
      <w:b/>
      <w:sz w:val="28"/>
      <w:szCs w:val="28"/>
    </w:rPr>
  </w:style>
  <w:style w:type="paragraph" w:styleId="Ttulo4">
    <w:name w:val="heading 4"/>
    <w:basedOn w:val="Normal"/>
    <w:next w:val="Normal"/>
    <w:uiPriority w:val="9"/>
    <w:semiHidden/>
    <w:unhideWhenUsed/>
    <w:qFormat/>
    <w:pPr>
      <w:keepNext/>
      <w:keepLines/>
      <w:suppressAutoHyphens/>
      <w:spacing w:before="240" w:after="40"/>
      <w:outlineLvl w:val="3"/>
    </w:pPr>
    <w:rPr>
      <w:b/>
    </w:rPr>
  </w:style>
  <w:style w:type="paragraph" w:styleId="Ttulo5">
    <w:name w:val="heading 5"/>
    <w:basedOn w:val="Normal"/>
    <w:next w:val="Normal"/>
    <w:uiPriority w:val="9"/>
    <w:semiHidden/>
    <w:unhideWhenUsed/>
    <w:qFormat/>
    <w:pPr>
      <w:keepNext/>
      <w:keepLines/>
      <w:suppressAutoHyphens/>
      <w:spacing w:before="220" w:after="40"/>
      <w:outlineLvl w:val="4"/>
    </w:pPr>
    <w:rPr>
      <w:b/>
      <w:sz w:val="22"/>
      <w:szCs w:val="22"/>
    </w:rPr>
  </w:style>
  <w:style w:type="paragraph" w:styleId="Ttulo6">
    <w:name w:val="heading 6"/>
    <w:basedOn w:val="Normal"/>
    <w:next w:val="Normal"/>
    <w:uiPriority w:val="9"/>
    <w:semiHidden/>
    <w:unhideWhenUsed/>
    <w:qFormat/>
    <w:pPr>
      <w:keepNext/>
      <w:keepLines/>
      <w:suppressAutoHyphen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extodebaloChar">
    <w:name w:val="Texto de balão Char"/>
    <w:basedOn w:val="Fontepargpadro"/>
    <w:link w:val="Textodebalo"/>
    <w:uiPriority w:val="99"/>
    <w:semiHidden/>
    <w:qFormat/>
    <w:rsid w:val="00FA7307"/>
    <w:rPr>
      <w:sz w:val="18"/>
      <w:szCs w:val="18"/>
    </w:rPr>
  </w:style>
  <w:style w:type="paragraph" w:styleId="Ttulo">
    <w:name w:val="Title"/>
    <w:basedOn w:val="Normal"/>
    <w:next w:val="Corpodetexto"/>
    <w:uiPriority w:val="10"/>
    <w:qFormat/>
    <w:pPr>
      <w:keepNext/>
      <w:keepLines/>
      <w:suppressAutoHyphens/>
      <w:spacing w:before="480" w:after="120"/>
    </w:pPr>
    <w:rPr>
      <w:b/>
      <w:sz w:val="72"/>
      <w:szCs w:val="72"/>
    </w:rPr>
  </w:style>
  <w:style w:type="paragraph" w:styleId="Corpodetexto">
    <w:name w:val="Body Text"/>
    <w:basedOn w:val="Normal"/>
    <w:pPr>
      <w:suppressAutoHyphens/>
      <w:spacing w:after="140" w:line="276" w:lineRule="auto"/>
    </w:pPr>
  </w:style>
  <w:style w:type="paragraph" w:styleId="Lista">
    <w:name w:val="List"/>
    <w:basedOn w:val="Corpodetexto"/>
    <w:rPr>
      <w:rFonts w:cs="Arial"/>
    </w:rPr>
  </w:style>
  <w:style w:type="paragraph" w:styleId="Legenda">
    <w:name w:val="caption"/>
    <w:basedOn w:val="Normal"/>
    <w:qFormat/>
    <w:pPr>
      <w:suppressLineNumbers/>
      <w:suppressAutoHyphens/>
      <w:spacing w:before="120" w:after="120"/>
    </w:pPr>
    <w:rPr>
      <w:rFonts w:cs="Arial"/>
      <w:i/>
      <w:iCs/>
    </w:rPr>
  </w:style>
  <w:style w:type="paragraph" w:customStyle="1" w:styleId="ndice">
    <w:name w:val="Índice"/>
    <w:basedOn w:val="Normal"/>
    <w:qFormat/>
    <w:pPr>
      <w:suppressLineNumbers/>
      <w:suppressAutoHyphens/>
    </w:pPr>
    <w:rPr>
      <w:rFonts w:cs="Arial"/>
    </w:rPr>
  </w:style>
  <w:style w:type="paragraph" w:styleId="Subttulo">
    <w:name w:val="Subtitle"/>
    <w:basedOn w:val="Normal"/>
    <w:next w:val="Normal"/>
    <w:uiPriority w:val="11"/>
    <w:qFormat/>
    <w:pPr>
      <w:keepNext/>
      <w:keepLines/>
      <w:suppressAutoHyphen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qFormat/>
    <w:rsid w:val="00FA7307"/>
    <w:pPr>
      <w:suppressAutoHyphens/>
    </w:pPr>
    <w:rPr>
      <w:sz w:val="18"/>
      <w:szCs w:val="18"/>
    </w:rPr>
  </w:style>
  <w:style w:type="paragraph" w:styleId="PargrafodaLista">
    <w:name w:val="List Paragraph"/>
    <w:basedOn w:val="Normal"/>
    <w:uiPriority w:val="34"/>
    <w:qFormat/>
    <w:rsid w:val="00071230"/>
    <w:pPr>
      <w:suppressAutoHyphens/>
      <w:ind w:left="720"/>
      <w:contextualSpacing/>
    </w:pPr>
  </w:style>
  <w:style w:type="paragraph" w:customStyle="1" w:styleId="CabealhoeRodap">
    <w:name w:val="Cabeçalho e Rodapé"/>
    <w:basedOn w:val="Normal"/>
    <w:qFormat/>
    <w:pPr>
      <w:suppressAutoHyphens/>
    </w:pPr>
  </w:style>
  <w:style w:type="paragraph" w:styleId="Cabealho">
    <w:name w:val="header"/>
    <w:basedOn w:val="CabealhoeRodap"/>
  </w:style>
  <w:style w:type="table" w:customStyle="1" w:styleId="TableNormal">
    <w:name w:val="Table Normal"/>
    <w:tblPr>
      <w:tblCellMar>
        <w:top w:w="0" w:type="dxa"/>
        <w:left w:w="0" w:type="dxa"/>
        <w:bottom w:w="0" w:type="dxa"/>
        <w:right w:w="0" w:type="dxa"/>
      </w:tblCellMar>
    </w:tblPr>
  </w:style>
  <w:style w:type="paragraph" w:styleId="Rodap">
    <w:name w:val="footer"/>
    <w:basedOn w:val="Normal"/>
    <w:link w:val="RodapChar"/>
    <w:uiPriority w:val="99"/>
    <w:unhideWhenUsed/>
    <w:rsid w:val="00A52D20"/>
    <w:pPr>
      <w:tabs>
        <w:tab w:val="center" w:pos="4252"/>
        <w:tab w:val="right" w:pos="8504"/>
      </w:tabs>
      <w:suppressAutoHyphens/>
    </w:pPr>
  </w:style>
  <w:style w:type="character" w:customStyle="1" w:styleId="RodapChar">
    <w:name w:val="Rodapé Char"/>
    <w:basedOn w:val="Fontepargpadro"/>
    <w:link w:val="Rodap"/>
    <w:uiPriority w:val="99"/>
    <w:rsid w:val="00A52D20"/>
  </w:style>
  <w:style w:type="character" w:customStyle="1" w:styleId="LinkdaInternet">
    <w:name w:val="Link da Internet"/>
    <w:rsid w:val="004760B6"/>
    <w:rPr>
      <w:color w:val="0000FF"/>
      <w:u w:val="single"/>
    </w:rPr>
  </w:style>
  <w:style w:type="paragraph" w:customStyle="1" w:styleId="Contedodatabela">
    <w:name w:val="Conteúdo da tabela"/>
    <w:basedOn w:val="Normal"/>
    <w:qFormat/>
    <w:rsid w:val="004760B6"/>
    <w:pPr>
      <w:suppressLineNumbers/>
      <w:suppressAutoHyphens/>
    </w:pPr>
    <w:rPr>
      <w:color w:val="00000A"/>
      <w:lang w:eastAsia="zh-CN"/>
    </w:rPr>
  </w:style>
  <w:style w:type="paragraph" w:customStyle="1" w:styleId="Standard">
    <w:name w:val="Standard"/>
    <w:rsid w:val="004E0A08"/>
    <w:pPr>
      <w:autoSpaceDN w:val="0"/>
      <w:textAlignment w:val="baseline"/>
    </w:pPr>
    <w:rPr>
      <w:rFonts w:ascii="Liberation Serif" w:eastAsia="SimSun" w:hAnsi="Liberation Serif" w:cs="Mangal"/>
      <w:kern w:val="3"/>
      <w:lang w:eastAsia="zh-CN" w:bidi="hi-IN"/>
    </w:rPr>
  </w:style>
  <w:style w:type="paragraph" w:customStyle="1" w:styleId="Textbody">
    <w:name w:val="Text body"/>
    <w:basedOn w:val="Standard"/>
    <w:rsid w:val="004E0A08"/>
    <w:pPr>
      <w:spacing w:after="140" w:line="276" w:lineRule="auto"/>
    </w:pPr>
  </w:style>
  <w:style w:type="paragraph" w:customStyle="1" w:styleId="TableContents">
    <w:name w:val="Table Contents"/>
    <w:basedOn w:val="Standard"/>
    <w:rsid w:val="004E0A08"/>
    <w:pPr>
      <w:suppressLineNumbers/>
    </w:pPr>
  </w:style>
  <w:style w:type="paragraph" w:styleId="NormalWeb">
    <w:name w:val="Normal (Web)"/>
    <w:basedOn w:val="Normal"/>
    <w:uiPriority w:val="99"/>
    <w:unhideWhenUsed/>
    <w:rsid w:val="007332F0"/>
    <w:pPr>
      <w:spacing w:before="100" w:beforeAutospacing="1" w:after="100" w:afterAutospacing="1"/>
    </w:pPr>
  </w:style>
  <w:style w:type="character" w:styleId="Hyperlink">
    <w:name w:val="Hyperlink"/>
    <w:basedOn w:val="Fontepargpadro"/>
    <w:uiPriority w:val="99"/>
    <w:semiHidden/>
    <w:unhideWhenUsed/>
    <w:rsid w:val="003F5F07"/>
    <w:rPr>
      <w:color w:val="0000FF"/>
      <w:u w:val="single"/>
    </w:rPr>
  </w:style>
  <w:style w:type="character" w:customStyle="1" w:styleId="apple-converted-space">
    <w:name w:val="apple-converted-space"/>
    <w:basedOn w:val="Fontepargpadro"/>
    <w:rsid w:val="002A7C42"/>
  </w:style>
  <w:style w:type="character" w:styleId="nfase">
    <w:name w:val="Emphasis"/>
    <w:basedOn w:val="Fontepargpadro"/>
    <w:uiPriority w:val="20"/>
    <w:qFormat/>
    <w:rsid w:val="0058502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253147">
      <w:bodyDiv w:val="1"/>
      <w:marLeft w:val="0"/>
      <w:marRight w:val="0"/>
      <w:marTop w:val="0"/>
      <w:marBottom w:val="0"/>
      <w:divBdr>
        <w:top w:val="none" w:sz="0" w:space="0" w:color="auto"/>
        <w:left w:val="none" w:sz="0" w:space="0" w:color="auto"/>
        <w:bottom w:val="none" w:sz="0" w:space="0" w:color="auto"/>
        <w:right w:val="none" w:sz="0" w:space="0" w:color="auto"/>
      </w:divBdr>
    </w:div>
    <w:div w:id="89011030">
      <w:bodyDiv w:val="1"/>
      <w:marLeft w:val="0"/>
      <w:marRight w:val="0"/>
      <w:marTop w:val="0"/>
      <w:marBottom w:val="0"/>
      <w:divBdr>
        <w:top w:val="none" w:sz="0" w:space="0" w:color="auto"/>
        <w:left w:val="none" w:sz="0" w:space="0" w:color="auto"/>
        <w:bottom w:val="none" w:sz="0" w:space="0" w:color="auto"/>
        <w:right w:val="none" w:sz="0" w:space="0" w:color="auto"/>
      </w:divBdr>
    </w:div>
    <w:div w:id="192230673">
      <w:bodyDiv w:val="1"/>
      <w:marLeft w:val="0"/>
      <w:marRight w:val="0"/>
      <w:marTop w:val="0"/>
      <w:marBottom w:val="0"/>
      <w:divBdr>
        <w:top w:val="none" w:sz="0" w:space="0" w:color="auto"/>
        <w:left w:val="none" w:sz="0" w:space="0" w:color="auto"/>
        <w:bottom w:val="none" w:sz="0" w:space="0" w:color="auto"/>
        <w:right w:val="none" w:sz="0" w:space="0" w:color="auto"/>
      </w:divBdr>
      <w:divsChild>
        <w:div w:id="935481988">
          <w:marLeft w:val="0"/>
          <w:marRight w:val="0"/>
          <w:marTop w:val="0"/>
          <w:marBottom w:val="0"/>
          <w:divBdr>
            <w:top w:val="none" w:sz="0" w:space="0" w:color="auto"/>
            <w:left w:val="none" w:sz="0" w:space="0" w:color="auto"/>
            <w:bottom w:val="none" w:sz="0" w:space="0" w:color="auto"/>
            <w:right w:val="none" w:sz="0" w:space="0" w:color="auto"/>
          </w:divBdr>
        </w:div>
        <w:div w:id="966084750">
          <w:marLeft w:val="0"/>
          <w:marRight w:val="0"/>
          <w:marTop w:val="0"/>
          <w:marBottom w:val="0"/>
          <w:divBdr>
            <w:top w:val="none" w:sz="0" w:space="0" w:color="auto"/>
            <w:left w:val="none" w:sz="0" w:space="0" w:color="auto"/>
            <w:bottom w:val="none" w:sz="0" w:space="0" w:color="auto"/>
            <w:right w:val="none" w:sz="0" w:space="0" w:color="auto"/>
          </w:divBdr>
        </w:div>
      </w:divsChild>
    </w:div>
    <w:div w:id="199167270">
      <w:bodyDiv w:val="1"/>
      <w:marLeft w:val="0"/>
      <w:marRight w:val="0"/>
      <w:marTop w:val="0"/>
      <w:marBottom w:val="0"/>
      <w:divBdr>
        <w:top w:val="none" w:sz="0" w:space="0" w:color="auto"/>
        <w:left w:val="none" w:sz="0" w:space="0" w:color="auto"/>
        <w:bottom w:val="none" w:sz="0" w:space="0" w:color="auto"/>
        <w:right w:val="none" w:sz="0" w:space="0" w:color="auto"/>
      </w:divBdr>
    </w:div>
    <w:div w:id="211699052">
      <w:bodyDiv w:val="1"/>
      <w:marLeft w:val="0"/>
      <w:marRight w:val="0"/>
      <w:marTop w:val="0"/>
      <w:marBottom w:val="0"/>
      <w:divBdr>
        <w:top w:val="none" w:sz="0" w:space="0" w:color="auto"/>
        <w:left w:val="none" w:sz="0" w:space="0" w:color="auto"/>
        <w:bottom w:val="none" w:sz="0" w:space="0" w:color="auto"/>
        <w:right w:val="none" w:sz="0" w:space="0" w:color="auto"/>
      </w:divBdr>
    </w:div>
    <w:div w:id="577331041">
      <w:bodyDiv w:val="1"/>
      <w:marLeft w:val="0"/>
      <w:marRight w:val="0"/>
      <w:marTop w:val="0"/>
      <w:marBottom w:val="0"/>
      <w:divBdr>
        <w:top w:val="none" w:sz="0" w:space="0" w:color="auto"/>
        <w:left w:val="none" w:sz="0" w:space="0" w:color="auto"/>
        <w:bottom w:val="none" w:sz="0" w:space="0" w:color="auto"/>
        <w:right w:val="none" w:sz="0" w:space="0" w:color="auto"/>
      </w:divBdr>
    </w:div>
    <w:div w:id="583492636">
      <w:bodyDiv w:val="1"/>
      <w:marLeft w:val="0"/>
      <w:marRight w:val="0"/>
      <w:marTop w:val="0"/>
      <w:marBottom w:val="0"/>
      <w:divBdr>
        <w:top w:val="none" w:sz="0" w:space="0" w:color="auto"/>
        <w:left w:val="none" w:sz="0" w:space="0" w:color="auto"/>
        <w:bottom w:val="none" w:sz="0" w:space="0" w:color="auto"/>
        <w:right w:val="none" w:sz="0" w:space="0" w:color="auto"/>
      </w:divBdr>
      <w:divsChild>
        <w:div w:id="1051928036">
          <w:marLeft w:val="0"/>
          <w:marRight w:val="0"/>
          <w:marTop w:val="0"/>
          <w:marBottom w:val="0"/>
          <w:divBdr>
            <w:top w:val="none" w:sz="0" w:space="0" w:color="auto"/>
            <w:left w:val="none" w:sz="0" w:space="0" w:color="auto"/>
            <w:bottom w:val="none" w:sz="0" w:space="0" w:color="auto"/>
            <w:right w:val="none" w:sz="0" w:space="0" w:color="auto"/>
          </w:divBdr>
          <w:divsChild>
            <w:div w:id="2047488205">
              <w:marLeft w:val="0"/>
              <w:marRight w:val="0"/>
              <w:marTop w:val="0"/>
              <w:marBottom w:val="0"/>
              <w:divBdr>
                <w:top w:val="none" w:sz="0" w:space="0" w:color="auto"/>
                <w:left w:val="none" w:sz="0" w:space="0" w:color="auto"/>
                <w:bottom w:val="none" w:sz="0" w:space="0" w:color="auto"/>
                <w:right w:val="none" w:sz="0" w:space="0" w:color="auto"/>
              </w:divBdr>
              <w:divsChild>
                <w:div w:id="178311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915199">
      <w:bodyDiv w:val="1"/>
      <w:marLeft w:val="0"/>
      <w:marRight w:val="0"/>
      <w:marTop w:val="0"/>
      <w:marBottom w:val="0"/>
      <w:divBdr>
        <w:top w:val="none" w:sz="0" w:space="0" w:color="auto"/>
        <w:left w:val="none" w:sz="0" w:space="0" w:color="auto"/>
        <w:bottom w:val="none" w:sz="0" w:space="0" w:color="auto"/>
        <w:right w:val="none" w:sz="0" w:space="0" w:color="auto"/>
      </w:divBdr>
    </w:div>
    <w:div w:id="613175275">
      <w:bodyDiv w:val="1"/>
      <w:marLeft w:val="0"/>
      <w:marRight w:val="0"/>
      <w:marTop w:val="0"/>
      <w:marBottom w:val="0"/>
      <w:divBdr>
        <w:top w:val="none" w:sz="0" w:space="0" w:color="auto"/>
        <w:left w:val="none" w:sz="0" w:space="0" w:color="auto"/>
        <w:bottom w:val="none" w:sz="0" w:space="0" w:color="auto"/>
        <w:right w:val="none" w:sz="0" w:space="0" w:color="auto"/>
      </w:divBdr>
    </w:div>
    <w:div w:id="695499600">
      <w:bodyDiv w:val="1"/>
      <w:marLeft w:val="0"/>
      <w:marRight w:val="0"/>
      <w:marTop w:val="0"/>
      <w:marBottom w:val="0"/>
      <w:divBdr>
        <w:top w:val="none" w:sz="0" w:space="0" w:color="auto"/>
        <w:left w:val="none" w:sz="0" w:space="0" w:color="auto"/>
        <w:bottom w:val="none" w:sz="0" w:space="0" w:color="auto"/>
        <w:right w:val="none" w:sz="0" w:space="0" w:color="auto"/>
      </w:divBdr>
    </w:div>
    <w:div w:id="847064722">
      <w:bodyDiv w:val="1"/>
      <w:marLeft w:val="0"/>
      <w:marRight w:val="0"/>
      <w:marTop w:val="0"/>
      <w:marBottom w:val="0"/>
      <w:divBdr>
        <w:top w:val="none" w:sz="0" w:space="0" w:color="auto"/>
        <w:left w:val="none" w:sz="0" w:space="0" w:color="auto"/>
        <w:bottom w:val="none" w:sz="0" w:space="0" w:color="auto"/>
        <w:right w:val="none" w:sz="0" w:space="0" w:color="auto"/>
      </w:divBdr>
    </w:div>
    <w:div w:id="890580861">
      <w:bodyDiv w:val="1"/>
      <w:marLeft w:val="0"/>
      <w:marRight w:val="0"/>
      <w:marTop w:val="0"/>
      <w:marBottom w:val="0"/>
      <w:divBdr>
        <w:top w:val="none" w:sz="0" w:space="0" w:color="auto"/>
        <w:left w:val="none" w:sz="0" w:space="0" w:color="auto"/>
        <w:bottom w:val="none" w:sz="0" w:space="0" w:color="auto"/>
        <w:right w:val="none" w:sz="0" w:space="0" w:color="auto"/>
      </w:divBdr>
    </w:div>
    <w:div w:id="1019159171">
      <w:bodyDiv w:val="1"/>
      <w:marLeft w:val="0"/>
      <w:marRight w:val="0"/>
      <w:marTop w:val="0"/>
      <w:marBottom w:val="0"/>
      <w:divBdr>
        <w:top w:val="none" w:sz="0" w:space="0" w:color="auto"/>
        <w:left w:val="none" w:sz="0" w:space="0" w:color="auto"/>
        <w:bottom w:val="none" w:sz="0" w:space="0" w:color="auto"/>
        <w:right w:val="none" w:sz="0" w:space="0" w:color="auto"/>
      </w:divBdr>
    </w:div>
    <w:div w:id="1135175601">
      <w:bodyDiv w:val="1"/>
      <w:marLeft w:val="0"/>
      <w:marRight w:val="0"/>
      <w:marTop w:val="0"/>
      <w:marBottom w:val="0"/>
      <w:divBdr>
        <w:top w:val="none" w:sz="0" w:space="0" w:color="auto"/>
        <w:left w:val="none" w:sz="0" w:space="0" w:color="auto"/>
        <w:bottom w:val="none" w:sz="0" w:space="0" w:color="auto"/>
        <w:right w:val="none" w:sz="0" w:space="0" w:color="auto"/>
      </w:divBdr>
    </w:div>
    <w:div w:id="1282564985">
      <w:bodyDiv w:val="1"/>
      <w:marLeft w:val="0"/>
      <w:marRight w:val="0"/>
      <w:marTop w:val="0"/>
      <w:marBottom w:val="0"/>
      <w:divBdr>
        <w:top w:val="none" w:sz="0" w:space="0" w:color="auto"/>
        <w:left w:val="none" w:sz="0" w:space="0" w:color="auto"/>
        <w:bottom w:val="none" w:sz="0" w:space="0" w:color="auto"/>
        <w:right w:val="none" w:sz="0" w:space="0" w:color="auto"/>
      </w:divBdr>
    </w:div>
    <w:div w:id="1428888787">
      <w:bodyDiv w:val="1"/>
      <w:marLeft w:val="0"/>
      <w:marRight w:val="0"/>
      <w:marTop w:val="0"/>
      <w:marBottom w:val="0"/>
      <w:divBdr>
        <w:top w:val="none" w:sz="0" w:space="0" w:color="auto"/>
        <w:left w:val="none" w:sz="0" w:space="0" w:color="auto"/>
        <w:bottom w:val="none" w:sz="0" w:space="0" w:color="auto"/>
        <w:right w:val="none" w:sz="0" w:space="0" w:color="auto"/>
      </w:divBdr>
    </w:div>
    <w:div w:id="1437214707">
      <w:bodyDiv w:val="1"/>
      <w:marLeft w:val="0"/>
      <w:marRight w:val="0"/>
      <w:marTop w:val="0"/>
      <w:marBottom w:val="0"/>
      <w:divBdr>
        <w:top w:val="none" w:sz="0" w:space="0" w:color="auto"/>
        <w:left w:val="none" w:sz="0" w:space="0" w:color="auto"/>
        <w:bottom w:val="none" w:sz="0" w:space="0" w:color="auto"/>
        <w:right w:val="none" w:sz="0" w:space="0" w:color="auto"/>
      </w:divBdr>
    </w:div>
    <w:div w:id="1504279931">
      <w:bodyDiv w:val="1"/>
      <w:marLeft w:val="0"/>
      <w:marRight w:val="0"/>
      <w:marTop w:val="0"/>
      <w:marBottom w:val="0"/>
      <w:divBdr>
        <w:top w:val="none" w:sz="0" w:space="0" w:color="auto"/>
        <w:left w:val="none" w:sz="0" w:space="0" w:color="auto"/>
        <w:bottom w:val="none" w:sz="0" w:space="0" w:color="auto"/>
        <w:right w:val="none" w:sz="0" w:space="0" w:color="auto"/>
      </w:divBdr>
      <w:divsChild>
        <w:div w:id="1920090612">
          <w:marLeft w:val="0"/>
          <w:marRight w:val="0"/>
          <w:marTop w:val="0"/>
          <w:marBottom w:val="0"/>
          <w:divBdr>
            <w:top w:val="none" w:sz="0" w:space="0" w:color="auto"/>
            <w:left w:val="none" w:sz="0" w:space="0" w:color="auto"/>
            <w:bottom w:val="none" w:sz="0" w:space="0" w:color="auto"/>
            <w:right w:val="none" w:sz="0" w:space="0" w:color="auto"/>
          </w:divBdr>
          <w:divsChild>
            <w:div w:id="1750342367">
              <w:marLeft w:val="0"/>
              <w:marRight w:val="0"/>
              <w:marTop w:val="0"/>
              <w:marBottom w:val="0"/>
              <w:divBdr>
                <w:top w:val="none" w:sz="0" w:space="0" w:color="auto"/>
                <w:left w:val="none" w:sz="0" w:space="0" w:color="auto"/>
                <w:bottom w:val="none" w:sz="0" w:space="0" w:color="auto"/>
                <w:right w:val="none" w:sz="0" w:space="0" w:color="auto"/>
              </w:divBdr>
              <w:divsChild>
                <w:div w:id="103233474">
                  <w:marLeft w:val="0"/>
                  <w:marRight w:val="0"/>
                  <w:marTop w:val="0"/>
                  <w:marBottom w:val="0"/>
                  <w:divBdr>
                    <w:top w:val="none" w:sz="0" w:space="0" w:color="auto"/>
                    <w:left w:val="none" w:sz="0" w:space="0" w:color="auto"/>
                    <w:bottom w:val="none" w:sz="0" w:space="0" w:color="auto"/>
                    <w:right w:val="none" w:sz="0" w:space="0" w:color="auto"/>
                  </w:divBdr>
                  <w:divsChild>
                    <w:div w:id="440145751">
                      <w:marLeft w:val="0"/>
                      <w:marRight w:val="0"/>
                      <w:marTop w:val="0"/>
                      <w:marBottom w:val="0"/>
                      <w:divBdr>
                        <w:top w:val="none" w:sz="0" w:space="0" w:color="auto"/>
                        <w:left w:val="none" w:sz="0" w:space="0" w:color="auto"/>
                        <w:bottom w:val="none" w:sz="0" w:space="0" w:color="auto"/>
                        <w:right w:val="none" w:sz="0" w:space="0" w:color="auto"/>
                      </w:divBdr>
                    </w:div>
                  </w:divsChild>
                </w:div>
                <w:div w:id="930744703">
                  <w:marLeft w:val="0"/>
                  <w:marRight w:val="0"/>
                  <w:marTop w:val="0"/>
                  <w:marBottom w:val="0"/>
                  <w:divBdr>
                    <w:top w:val="none" w:sz="0" w:space="0" w:color="auto"/>
                    <w:left w:val="none" w:sz="0" w:space="0" w:color="auto"/>
                    <w:bottom w:val="none" w:sz="0" w:space="0" w:color="auto"/>
                    <w:right w:val="none" w:sz="0" w:space="0" w:color="auto"/>
                  </w:divBdr>
                  <w:divsChild>
                    <w:div w:id="61147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279917">
      <w:bodyDiv w:val="1"/>
      <w:marLeft w:val="0"/>
      <w:marRight w:val="0"/>
      <w:marTop w:val="0"/>
      <w:marBottom w:val="0"/>
      <w:divBdr>
        <w:top w:val="none" w:sz="0" w:space="0" w:color="auto"/>
        <w:left w:val="none" w:sz="0" w:space="0" w:color="auto"/>
        <w:bottom w:val="none" w:sz="0" w:space="0" w:color="auto"/>
        <w:right w:val="none" w:sz="0" w:space="0" w:color="auto"/>
      </w:divBdr>
    </w:div>
    <w:div w:id="1654799243">
      <w:bodyDiv w:val="1"/>
      <w:marLeft w:val="0"/>
      <w:marRight w:val="0"/>
      <w:marTop w:val="0"/>
      <w:marBottom w:val="0"/>
      <w:divBdr>
        <w:top w:val="none" w:sz="0" w:space="0" w:color="auto"/>
        <w:left w:val="none" w:sz="0" w:space="0" w:color="auto"/>
        <w:bottom w:val="none" w:sz="0" w:space="0" w:color="auto"/>
        <w:right w:val="none" w:sz="0" w:space="0" w:color="auto"/>
      </w:divBdr>
    </w:div>
    <w:div w:id="1928463175">
      <w:bodyDiv w:val="1"/>
      <w:marLeft w:val="0"/>
      <w:marRight w:val="0"/>
      <w:marTop w:val="0"/>
      <w:marBottom w:val="0"/>
      <w:divBdr>
        <w:top w:val="none" w:sz="0" w:space="0" w:color="auto"/>
        <w:left w:val="none" w:sz="0" w:space="0" w:color="auto"/>
        <w:bottom w:val="none" w:sz="0" w:space="0" w:color="auto"/>
        <w:right w:val="none" w:sz="0" w:space="0" w:color="auto"/>
      </w:divBdr>
    </w:div>
    <w:div w:id="1948654052">
      <w:bodyDiv w:val="1"/>
      <w:marLeft w:val="0"/>
      <w:marRight w:val="0"/>
      <w:marTop w:val="0"/>
      <w:marBottom w:val="0"/>
      <w:divBdr>
        <w:top w:val="none" w:sz="0" w:space="0" w:color="auto"/>
        <w:left w:val="none" w:sz="0" w:space="0" w:color="auto"/>
        <w:bottom w:val="none" w:sz="0" w:space="0" w:color="auto"/>
        <w:right w:val="none" w:sz="0" w:space="0" w:color="auto"/>
      </w:divBdr>
    </w:div>
    <w:div w:id="1994021444">
      <w:bodyDiv w:val="1"/>
      <w:marLeft w:val="0"/>
      <w:marRight w:val="0"/>
      <w:marTop w:val="0"/>
      <w:marBottom w:val="0"/>
      <w:divBdr>
        <w:top w:val="none" w:sz="0" w:space="0" w:color="auto"/>
        <w:left w:val="none" w:sz="0" w:space="0" w:color="auto"/>
        <w:bottom w:val="none" w:sz="0" w:space="0" w:color="auto"/>
        <w:right w:val="none" w:sz="0" w:space="0" w:color="auto"/>
      </w:divBdr>
    </w:div>
    <w:div w:id="2092967971">
      <w:bodyDiv w:val="1"/>
      <w:marLeft w:val="0"/>
      <w:marRight w:val="0"/>
      <w:marTop w:val="0"/>
      <w:marBottom w:val="0"/>
      <w:divBdr>
        <w:top w:val="none" w:sz="0" w:space="0" w:color="auto"/>
        <w:left w:val="none" w:sz="0" w:space="0" w:color="auto"/>
        <w:bottom w:val="none" w:sz="0" w:space="0" w:color="auto"/>
        <w:right w:val="none" w:sz="0" w:space="0" w:color="auto"/>
      </w:divBdr>
    </w:div>
    <w:div w:id="20953170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256</TotalTime>
  <Pages>9</Pages>
  <Words>1692</Words>
  <Characters>9141</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dc:description/>
  <cp:lastModifiedBy>Microsoft Office User</cp:lastModifiedBy>
  <cp:revision>17</cp:revision>
  <dcterms:created xsi:type="dcterms:W3CDTF">2022-06-20T17:38:00Z</dcterms:created>
  <dcterms:modified xsi:type="dcterms:W3CDTF">2022-07-04T17:28:00Z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