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6.0" w:type="dxa"/>
        <w:jc w:val="center"/>
        <w:tblLayout w:type="fixed"/>
        <w:tblLook w:val="0000"/>
      </w:tblPr>
      <w:tblGrid>
        <w:gridCol w:w="2376"/>
        <w:gridCol w:w="6670"/>
        <w:tblGridChange w:id="0">
          <w:tblGrid>
            <w:gridCol w:w="2376"/>
            <w:gridCol w:w="667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Gestor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programa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Propósito do documento: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Termo de Encerramento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 Programa Estratégico (TEP) é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documento po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 meio do qual 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formaliza a conclusão ou o cancelamento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ANÁLISE GERAL</w:t>
      </w: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center"/>
        <w:tblLayout w:type="fixed"/>
        <w:tblLook w:val="0000"/>
      </w:tblPr>
      <w:tblGrid>
        <w:gridCol w:w="2410"/>
        <w:gridCol w:w="2099"/>
        <w:gridCol w:w="2646"/>
        <w:gridCol w:w="1865"/>
        <w:tblGridChange w:id="0">
          <w:tblGrid>
            <w:gridCol w:w="2410"/>
            <w:gridCol w:w="2099"/>
            <w:gridCol w:w="2646"/>
            <w:gridCol w:w="18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início: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encerramento: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Orçamento realizado: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Motivo do encerramento: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Conclusão (  )          Cancelamento (  )</w:t>
            </w:r>
          </w:p>
          <w:p w:rsidR="00000000" w:rsidDel="00000000" w:rsidP="00000000" w:rsidRDefault="00000000" w:rsidRPr="00000000" w14:paraId="0000001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Se o motivo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cancelamento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apresente, de maneira estruturada, as justificativas:</w:t>
            </w:r>
          </w:p>
          <w:p w:rsidR="00000000" w:rsidDel="00000000" w:rsidP="00000000" w:rsidRDefault="00000000" w:rsidRPr="00000000" w14:paraId="0000001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ao escopo do programa,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integralmente atendido. </w:t>
            </w:r>
          </w:p>
          <w:p w:rsidR="00000000" w:rsidDel="00000000" w:rsidP="00000000" w:rsidRDefault="00000000" w:rsidRPr="00000000" w14:paraId="0000002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 parcialmente atendido.</w:t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à qualidade do programa,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plenamente alcançada.</w:t>
            </w:r>
          </w:p>
          <w:p w:rsidR="00000000" w:rsidDel="00000000" w:rsidP="00000000" w:rsidRDefault="00000000" w:rsidRPr="00000000" w14:paraId="0000002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parcialmente alcançada.</w:t>
            </w:r>
          </w:p>
        </w:tc>
      </w:tr>
    </w:tbl>
    <w:p w:rsidR="00000000" w:rsidDel="00000000" w:rsidP="00000000" w:rsidRDefault="00000000" w:rsidRPr="00000000" w14:paraId="0000002F">
      <w:pPr>
        <w:spacing w:after="119" w:before="119" w:line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SUMÁRIO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PROJETOS ESTRATÉGICOS</w:t>
      </w:r>
      <w:r w:rsidDel="00000000" w:rsidR="00000000" w:rsidRPr="00000000">
        <w:rPr>
          <w:rtl w:val="0"/>
        </w:rPr>
      </w:r>
    </w:p>
    <w:tbl>
      <w:tblPr>
        <w:tblStyle w:val="Table3"/>
        <w:tblW w:w="9018.0" w:type="dxa"/>
        <w:jc w:val="center"/>
        <w:tblLayout w:type="fixed"/>
        <w:tblLook w:val="0000"/>
      </w:tblPr>
      <w:tblGrid>
        <w:gridCol w:w="3693"/>
        <w:gridCol w:w="2220"/>
        <w:gridCol w:w="3105"/>
        <w:tblGridChange w:id="0">
          <w:tblGrid>
            <w:gridCol w:w="3693"/>
            <w:gridCol w:w="2220"/>
            <w:gridCol w:w="3105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1">
            <w:pPr>
              <w:spacing w:after="119" w:before="119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Projeto Estratégico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32">
            <w:pPr>
              <w:spacing w:after="119" w:before="119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Código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spacing w:after="119" w:before="119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Conclusão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119" w:before="119" w:line="240" w:lineRule="auto"/>
              <w:jc w:val="center"/>
              <w:rPr>
                <w:rFonts w:ascii="Calibri" w:cs="Calibri" w:eastAsia="Calibri" w:hAnsi="Calibri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18"/>
                <w:szCs w:val="18"/>
                <w:rtl w:val="0"/>
              </w:rPr>
              <w:t xml:space="preserve">[indicar se total ou parcial]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19" w:before="119" w:line="240" w:lineRule="auto"/>
        <w:jc w:val="both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LIÇÕES APRENDIDAS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[Liste aqui informações relevantes para a melhoria do processo de gestão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programas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e/ou informações úteis para a execução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iniciativas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 semelhantes.]</w:t>
      </w: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center"/>
        <w:tblLayout w:type="fixed"/>
        <w:tblLook w:val="0000"/>
      </w:tblPr>
      <w:tblGrid>
        <w:gridCol w:w="420"/>
        <w:gridCol w:w="8700"/>
        <w:tblGridChange w:id="0">
          <w:tblGrid>
            <w:gridCol w:w="420"/>
            <w:gridCol w:w="8700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Legenda – Tipo de Problema/Oportunidade/Evento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contribuíram para o sucesso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impediram o sucesso total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geraram problemas significativos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Oportunidades para melhoria no processo de gestão</w:t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35.0" w:type="dxa"/>
        <w:jc w:val="center"/>
        <w:tblLayout w:type="fixed"/>
        <w:tblLook w:val="0000"/>
      </w:tblPr>
      <w:tblGrid>
        <w:gridCol w:w="630"/>
        <w:gridCol w:w="4755"/>
        <w:gridCol w:w="3750"/>
        <w:tblGridChange w:id="0">
          <w:tblGrid>
            <w:gridCol w:w="630"/>
            <w:gridCol w:w="4755"/>
            <w:gridCol w:w="375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D">
            <w:pPr>
              <w:spacing w:after="119" w:before="119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4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Experiência Adquirida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problema/oportunidade/evento]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o que foi aprendido]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o documento ao EPP.</w:t>
      </w:r>
    </w:p>
    <w:p w:rsidR="00000000" w:rsidDel="00000000" w:rsidP="00000000" w:rsidRDefault="00000000" w:rsidRPr="00000000" w14:paraId="0000005E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firstLine="1417.322834645669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19" w:before="119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35.0" w:type="dxa"/>
        <w:jc w:val="center"/>
        <w:tblLayout w:type="fixed"/>
        <w:tblLook w:val="0000"/>
      </w:tblPr>
      <w:tblGrid>
        <w:gridCol w:w="5325"/>
        <w:gridCol w:w="3810"/>
        <w:tblGridChange w:id="0">
          <w:tblGrid>
            <w:gridCol w:w="5325"/>
            <w:gridCol w:w="381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Gestor do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1134" w:left="141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129.0" w:type="dxa"/>
      <w:jc w:val="left"/>
      <w:tblInd w:w="-170.0" w:type="dxa"/>
      <w:tblLayout w:type="fixed"/>
      <w:tblLook w:val="0000"/>
    </w:tblPr>
    <w:tblGrid>
      <w:gridCol w:w="1417"/>
      <w:gridCol w:w="7712"/>
      <w:tblGridChange w:id="0">
        <w:tblGrid>
          <w:gridCol w:w="1417"/>
          <w:gridCol w:w="7712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6B">
          <w:pPr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6C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6F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70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1">
          <w:pPr>
            <w:widowControl w:val="0"/>
            <w:tabs>
              <w:tab w:val="center" w:leader="none" w:pos="4394"/>
              <w:tab w:val="left" w:leader="none" w:pos="7875"/>
            </w:tabs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  <w:t xml:space="preserve">TERMO DE ENCERRAMENTO 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DE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PROGRAMA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 ESTRATÉGICO (TEP)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3">
          <w:pPr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Nome do programa:</w:t>
          </w: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5">
          <w:pPr>
            <w:widowControl w:val="0"/>
            <w:tabs>
              <w:tab w:val="center" w:leader="none" w:pos="4394"/>
              <w:tab w:val="left" w:leader="none" w:pos="7875"/>
            </w:tabs>
            <w:jc w:val="both"/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Código do programa: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xwjbV+yCh4mCwIpVNR4B1mhiA==">CgMxLjA4AHIhMS1UaVhSc3JJd3hrSGZVd25rME4yZTRzNUVlblZUSzB2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2015-01-29T20:26:00Z</dcterms:created>
  <dc:creator>trt</dc:creator>
</cp:coreProperties>
</file>