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6.0" w:type="dxa"/>
        <w:jc w:val="center"/>
        <w:tblLayout w:type="fixed"/>
        <w:tblLook w:val="0000"/>
      </w:tblPr>
      <w:tblGrid>
        <w:gridCol w:w="2376"/>
        <w:gridCol w:w="6670"/>
        <w:tblGridChange w:id="0">
          <w:tblGrid>
            <w:gridCol w:w="2376"/>
            <w:gridCol w:w="667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Gerente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projeto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Propósito do documento: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O Termo de Encerramento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 Projeto Estratégico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(TEP)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é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o documento po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 meio do qual se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formaliza a conclusão ou o cancelamento d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iniciativa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vertAlign w:val="baseline"/>
                <w:rtl w:val="0"/>
              </w:rPr>
              <w:t xml:space="preserve">. Descreve as entregas realizadas e as não realizadas, bem como todas as experiências oportunizadas, no formato de lições aprendidas.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ageBreakBefore w:val="0"/>
        <w:spacing w:line="240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ANÁLISE GERAL</w:t>
      </w: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center"/>
        <w:tblLayout w:type="fixed"/>
        <w:tblLook w:val="0000"/>
      </w:tblPr>
      <w:tblGrid>
        <w:gridCol w:w="2410"/>
        <w:gridCol w:w="2099"/>
        <w:gridCol w:w="2646"/>
        <w:gridCol w:w="1865"/>
        <w:tblGridChange w:id="0">
          <w:tblGrid>
            <w:gridCol w:w="2410"/>
            <w:gridCol w:w="2099"/>
            <w:gridCol w:w="2646"/>
            <w:gridCol w:w="1865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início: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Data de encerramento: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4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Orçamento realizado:</w:t>
            </w:r>
          </w:p>
        </w:tc>
      </w:tr>
      <w:tr>
        <w:trPr>
          <w:cantSplit w:val="0"/>
          <w:trHeight w:val="5221.968750000001" w:hRule="atLeast"/>
          <w:tblHeader w:val="0"/>
        </w:trPr>
        <w:tc>
          <w:tcPr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Motivo do encerramento: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Conclusão (  )          Cancelamento (  )</w:t>
            </w:r>
          </w:p>
          <w:p w:rsidR="00000000" w:rsidDel="00000000" w:rsidP="00000000" w:rsidRDefault="00000000" w:rsidRPr="00000000" w14:paraId="0000001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  <w:t xml:space="preserve">Se o motivo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cancelamento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apresente, de maneira estruturada, as justificativas:</w:t>
            </w:r>
          </w:p>
          <w:p w:rsidR="00000000" w:rsidDel="00000000" w:rsidP="00000000" w:rsidRDefault="00000000" w:rsidRPr="00000000" w14:paraId="0000001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9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 relação ao escopo do projeto, podemos afirmar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escopo integralmente atendido. </w:t>
            </w:r>
          </w:p>
          <w:p w:rsidR="00000000" w:rsidDel="00000000" w:rsidP="00000000" w:rsidRDefault="00000000" w:rsidRPr="00000000" w14:paraId="0000002C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escopo  parcialmente atendido.</w:t>
            </w:r>
          </w:p>
        </w:tc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E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Em relação à qualidade do projeto, podemos afirmar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qualidade plenamente alcançada.</w:t>
            </w:r>
          </w:p>
          <w:p w:rsidR="00000000" w:rsidDel="00000000" w:rsidP="00000000" w:rsidRDefault="00000000" w:rsidRPr="00000000" w14:paraId="00000031">
            <w:pPr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qualidade parcialmente alcançada.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SUMÁRIO DE ENTREGAS REALIZADAS</w:t>
      </w: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center"/>
        <w:tblLayout w:type="fixed"/>
        <w:tblLook w:val="0000"/>
      </w:tblPr>
      <w:tblGrid>
        <w:gridCol w:w="3693"/>
        <w:gridCol w:w="2659"/>
        <w:gridCol w:w="2664"/>
        <w:tblGridChange w:id="0">
          <w:tblGrid>
            <w:gridCol w:w="3693"/>
            <w:gridCol w:w="2659"/>
            <w:gridCol w:w="2664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Entrega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Situação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[indicar entrega realizada. Ex.: espaço físico estruturado]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[indicar se total ou parcial]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spacing w:after="119" w:before="119" w:line="240" w:lineRule="auto"/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[indicar data de realização]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after="119" w:before="119" w:line="240" w:lineRule="auto"/>
        <w:jc w:val="both"/>
        <w:rPr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SUMÁRIO DE ENTREGAS NÃO REALIZADAS</w:t>
      </w:r>
      <w:r w:rsidDel="00000000" w:rsidR="00000000" w:rsidRPr="00000000">
        <w:rPr>
          <w:rtl w:val="0"/>
        </w:rPr>
      </w:r>
    </w:p>
    <w:tbl>
      <w:tblPr>
        <w:tblStyle w:val="Table4"/>
        <w:tblW w:w="9060.0" w:type="dxa"/>
        <w:jc w:val="center"/>
        <w:tblLayout w:type="fixed"/>
        <w:tblLook w:val="0000"/>
      </w:tblPr>
      <w:tblGrid>
        <w:gridCol w:w="3630"/>
        <w:gridCol w:w="5430"/>
        <w:tblGridChange w:id="0">
          <w:tblGrid>
            <w:gridCol w:w="3630"/>
            <w:gridCol w:w="543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Entrega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Motivo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spacing w:after="119" w:before="119"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[ind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icar entrega 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rtl w:val="0"/>
              </w:rPr>
              <w:t xml:space="preserve">não realizada. Ex.: fluxo do processo de trabalho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mapeado]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spacing w:after="119" w:before="119"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razões pelas quais a entrega planejada não foi realizada.]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after="119" w:before="119" w:line="240" w:lineRule="auto"/>
        <w:jc w:val="both"/>
        <w:rPr>
          <w:rFonts w:ascii="Calibri" w:cs="Calibri" w:eastAsia="Calibri" w:hAnsi="Calibri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LIÇÕES APRENDIDAS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[Liste aqui informações relevantes para a melhoria do processo de gerenciamento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projetos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 e/ou informações úteis para a execução de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iniciativas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vertAlign w:val="baseline"/>
          <w:rtl w:val="0"/>
        </w:rPr>
        <w:t xml:space="preserve"> semelhantes.]</w:t>
      </w:r>
      <w:r w:rsidDel="00000000" w:rsidR="00000000" w:rsidRPr="00000000">
        <w:rPr>
          <w:rtl w:val="0"/>
        </w:rPr>
      </w:r>
    </w:p>
    <w:tbl>
      <w:tblPr>
        <w:tblStyle w:val="Table5"/>
        <w:tblW w:w="9030.0" w:type="dxa"/>
        <w:jc w:val="center"/>
        <w:tblLayout w:type="fixed"/>
        <w:tblLook w:val="0000"/>
      </w:tblPr>
      <w:tblGrid>
        <w:gridCol w:w="600"/>
        <w:gridCol w:w="8430"/>
        <w:tblGridChange w:id="0">
          <w:tblGrid>
            <w:gridCol w:w="600"/>
            <w:gridCol w:w="8430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gridSpan w:val="2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Legenda – Tipo de Problema/Oportunidade/Evento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contribuíram para o sucesso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impediram o sucesso total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Eventos que geraram problemas significativos</w:t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</w:t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2" w:firstLine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Oportunidades para melhoria no processo de gerenciamento</w:t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spacing w:after="120" w:before="120" w:line="240" w:lineRule="auto"/>
        <w:jc w:val="both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5.0" w:type="dxa"/>
        <w:jc w:val="center"/>
        <w:tblLayout w:type="fixed"/>
        <w:tblLook w:val="0000"/>
      </w:tblPr>
      <w:tblGrid>
        <w:gridCol w:w="645"/>
        <w:gridCol w:w="4710"/>
        <w:gridCol w:w="3750"/>
        <w:tblGridChange w:id="0">
          <w:tblGrid>
            <w:gridCol w:w="645"/>
            <w:gridCol w:w="4710"/>
            <w:gridCol w:w="3750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Experiência Adquirida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problema/oportunidade/evento]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808080"/>
                <w:sz w:val="20"/>
                <w:szCs w:val="20"/>
                <w:vertAlign w:val="baseline"/>
                <w:rtl w:val="0"/>
              </w:rPr>
              <w:t xml:space="preserve">[Descrever o que foi aprendido]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after="119" w:before="119"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firstLine="1417.3228346456694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Nesses termos, submeto o documento ao EPP.</w:t>
        <w:br w:type="textWrapping"/>
      </w:r>
    </w:p>
    <w:p w:rsidR="00000000" w:rsidDel="00000000" w:rsidP="00000000" w:rsidRDefault="00000000" w:rsidRPr="00000000" w14:paraId="00000070">
      <w:pPr>
        <w:spacing w:line="240" w:lineRule="auto"/>
        <w:ind w:firstLine="1417.322834645669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Belo Horizonte, [XX de XXXXXX de 202X].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7"/>
        <w:tblW w:w="9165.0" w:type="dxa"/>
        <w:jc w:val="center"/>
        <w:tblLayout w:type="fixed"/>
        <w:tblLook w:val="0000"/>
      </w:tblPr>
      <w:tblGrid>
        <w:gridCol w:w="5400"/>
        <w:gridCol w:w="3765"/>
        <w:tblGridChange w:id="0">
          <w:tblGrid>
            <w:gridCol w:w="5400"/>
            <w:gridCol w:w="376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Gerente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Assinatura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1134" w:top="1134" w:left="141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Nota: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Este documento deverá ser assinado e enviado por meio de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e-PAD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ao Escritório de Planejamento e Projetos (EPP). Não é necessário enviá-lo no formato impresso.</w:t>
      </w:r>
    </w:p>
    <w:p w:rsidR="00000000" w:rsidDel="00000000" w:rsidP="00000000" w:rsidRDefault="00000000" w:rsidRPr="00000000" w14:paraId="00000089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129.0" w:type="dxa"/>
      <w:jc w:val="left"/>
      <w:tblInd w:w="-170.0" w:type="dxa"/>
      <w:tblLayout w:type="fixed"/>
      <w:tblLook w:val="0000"/>
    </w:tblPr>
    <w:tblGrid>
      <w:gridCol w:w="1417"/>
      <w:gridCol w:w="7712"/>
      <w:tblGridChange w:id="0">
        <w:tblGrid>
          <w:gridCol w:w="1417"/>
          <w:gridCol w:w="7712"/>
        </w:tblGrid>
      </w:tblGridChange>
    </w:tblGrid>
    <w:tr>
      <w:trPr>
        <w:cantSplit w:val="0"/>
        <w:tblHeader w:val="0"/>
      </w:trPr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</w:tcBorders>
          <w:vAlign w:val="top"/>
        </w:tcPr>
        <w:p w:rsidR="00000000" w:rsidDel="00000000" w:rsidP="00000000" w:rsidRDefault="00000000" w:rsidRPr="00000000" w14:paraId="00000077">
          <w:pPr>
            <w:rPr>
              <w:rFonts w:ascii="Calibri" w:cs="Calibri" w:eastAsia="Calibri" w:hAnsi="Calibri"/>
              <w:b w:val="0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0"/>
              <w:szCs w:val="20"/>
            </w:rPr>
            <w:drawing>
              <wp:inline distB="0" distT="0" distL="114300" distR="114300">
                <wp:extent cx="705485" cy="640715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485" cy="640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8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PODER JUDICIÁRIO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TRIBUNAL REGIONAL DO TRABALHO DA 3ª REGIÃO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Secretaria de Governança e Estratégia (SEGE)</w:t>
          </w:r>
        </w:p>
        <w:p w:rsidR="00000000" w:rsidDel="00000000" w:rsidP="00000000" w:rsidRDefault="00000000" w:rsidRPr="00000000" w14:paraId="0000007B">
          <w:pPr>
            <w:rPr>
              <w:rFonts w:ascii="Calibri" w:cs="Calibri" w:eastAsia="Calibri" w:hAnsi="Calibri"/>
              <w:b w:val="1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Divisão de Planejamento e Inovação (DPIN)</w:t>
          </w:r>
        </w:p>
        <w:p w:rsidR="00000000" w:rsidDel="00000000" w:rsidP="00000000" w:rsidRDefault="00000000" w:rsidRPr="00000000" w14:paraId="0000007C">
          <w:pPr>
            <w:rPr/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Escritório de Planejamento e Projetos (EPP)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D">
          <w:pPr>
            <w:pageBreakBefore w:val="0"/>
            <w:widowControl w:val="0"/>
            <w:tabs>
              <w:tab w:val="center" w:leader="none" w:pos="4394"/>
              <w:tab w:val="left" w:leader="none" w:pos="7875"/>
            </w:tabs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vertAlign w:val="baseline"/>
              <w:rtl w:val="0"/>
            </w:rPr>
            <w:tab/>
            <w:t xml:space="preserve">TERMO DE ENCERRAMENTO</w:t>
          </w:r>
          <w:r w:rsidDel="00000000" w:rsidR="00000000" w:rsidRPr="00000000">
            <w:rPr>
              <w:rFonts w:ascii="Calibri" w:cs="Calibri" w:eastAsia="Calibri" w:hAnsi="Calibri"/>
              <w:b w:val="1"/>
              <w:sz w:val="22"/>
              <w:szCs w:val="22"/>
              <w:rtl w:val="0"/>
            </w:rPr>
            <w:t xml:space="preserve"> DE PROJETO ESTRATÉGICO (TEP)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7F">
          <w:pPr>
            <w:pageBreakBefore w:val="0"/>
            <w:widowControl w:val="0"/>
            <w:tabs>
              <w:tab w:val="center" w:leader="none" w:pos="4394"/>
              <w:tab w:val="left" w:leader="none" w:pos="7875"/>
            </w:tabs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Nome d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o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projeto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:</w:t>
          </w: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81">
          <w:pPr>
            <w:pageBreakBefore w:val="0"/>
            <w:widowControl w:val="0"/>
            <w:tabs>
              <w:tab w:val="center" w:leader="none" w:pos="4394"/>
              <w:tab w:val="left" w:leader="none" w:pos="7875"/>
            </w:tabs>
            <w:jc w:val="both"/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Código d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o projeto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: 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c0c0c0" w:space="0" w:sz="6" w:val="single"/>
            <w:left w:color="c0c0c0" w:space="0" w:sz="6" w:val="single"/>
            <w:bottom w:color="c0c0c0" w:space="0" w:sz="6" w:val="single"/>
            <w:right w:color="c0c0c0" w:space="0" w:sz="6" w:val="single"/>
          </w:tcBorders>
          <w:vAlign w:val="top"/>
        </w:tcPr>
        <w:p w:rsidR="00000000" w:rsidDel="00000000" w:rsidP="00000000" w:rsidRDefault="00000000" w:rsidRPr="00000000" w14:paraId="00000083">
          <w:pPr>
            <w:pageBreakBefore w:val="0"/>
            <w:widowControl w:val="0"/>
            <w:tabs>
              <w:tab w:val="left" w:leader="none" w:pos="1755"/>
            </w:tabs>
            <w:jc w:val="both"/>
            <w:rPr>
              <w:rFonts w:ascii="Calibri" w:cs="Calibri" w:eastAsia="Calibri" w:hAnsi="Calibri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Código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e nome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do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rtl w:val="0"/>
            </w:rPr>
            <w:t xml:space="preserve">p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rograma a que o projeto se vincula (se for o caso)</w:t>
          </w:r>
          <w:r w:rsidDel="00000000" w:rsidR="00000000" w:rsidRPr="00000000">
            <w:rPr>
              <w:rFonts w:ascii="Calibri" w:cs="Calibri" w:eastAsia="Calibri" w:hAnsi="Calibri"/>
              <w:sz w:val="20"/>
              <w:szCs w:val="20"/>
              <w:vertAlign w:val="baseline"/>
              <w:rtl w:val="0"/>
            </w:rPr>
            <w:t xml:space="preserve">: </w:t>
          </w:r>
        </w:p>
      </w:tc>
    </w:tr>
  </w:tbl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Fonteparág.padrão1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MS Mincho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Descrição">
    <w:name w:val="Descrição"/>
    <w:basedOn w:val="Cabeçalho"/>
    <w:next w:val="Descrição"/>
    <w:autoRedefine w:val="0"/>
    <w:hidden w:val="0"/>
    <w:qFormat w:val="0"/>
    <w:pPr>
      <w:tabs>
        <w:tab w:val="clear" w:pos="4252"/>
        <w:tab w:val="clear" w:pos="8504"/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Times New Roman" w:hAnsi="Calibri"/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MS Mincho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14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zwvCYmM6KFdIyonFduUNInMKQQ==">CgMxLjA4AGomChRzdWdnZXN0LmRibHgzZXAwOXZqbRIORGVubmlzIEZyYW7Dp2FqJgoUc3VnZ2VzdC5iYW81d3V3bXBuYnQSDkRlbm5pcyBGcmFuw6dhaiYKFHN1Z2dlc3Qubzl2cHh5dWJmeXg5Eg5EZW5uaXMgRnJhbsOnYWomChRzdWdnZXN0LmZudHphdzU4ZjRtchIORGVubmlzIEZyYW7Dp2FqJgoUc3VnZ2VzdC5ncjJ1ZjhnbWNhZ3MSDkRlbm5pcyBGcmFuw6dhaiYKFHN1Z2dlc3QubHZiNTF1emR6dmQzEg5EZW5uaXMgRnJhbsOnYXIhMXdIXzZaUGROaWg0R0ZoS3ZmT01XYlNxZ3NtZm5YT3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2015-01-29T20:26:00Z</dcterms:created>
  <dc:creator>trt</dc:creator>
</cp:coreProperties>
</file>